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50053" w:rsidRDefault="00F53E6D" w:rsidP="00B50053">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615315</wp:posOffset>
                </wp:positionH>
                <wp:positionV relativeFrom="paragraph">
                  <wp:posOffset>81280</wp:posOffset>
                </wp:positionV>
                <wp:extent cx="4238625" cy="882015"/>
                <wp:effectExtent l="0" t="0" r="85725" b="704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88201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A66AA1" w:rsidRDefault="00A66AA1" w:rsidP="00A66AA1">
                            <w:pPr>
                              <w:jc w:val="center"/>
                              <w:rPr>
                                <w:rFonts w:ascii="Comic Sans MS" w:hAnsi="Comic Sans MS" w:cs="Tahoma"/>
                                <w:b/>
                                <w:bCs/>
                                <w:sz w:val="16"/>
                                <w:szCs w:val="16"/>
                              </w:rPr>
                            </w:pPr>
                          </w:p>
                          <w:p w:rsidR="00A66AA1" w:rsidRDefault="00A66AA1" w:rsidP="00A66AA1">
                            <w:pPr>
                              <w:jc w:val="center"/>
                              <w:rPr>
                                <w:rFonts w:ascii="Comic Sans MS" w:hAnsi="Comic Sans MS" w:cs="Tahoma"/>
                                <w:b/>
                                <w:bCs/>
                                <w:sz w:val="16"/>
                                <w:szCs w:val="16"/>
                              </w:rPr>
                            </w:pPr>
                          </w:p>
                          <w:p w:rsidR="008B2822" w:rsidRPr="00D10083" w:rsidRDefault="008B2822" w:rsidP="008B2822">
                            <w:pPr>
                              <w:spacing w:after="120"/>
                              <w:jc w:val="center"/>
                              <w:rPr>
                                <w:rFonts w:ascii="Calibri" w:eastAsia="Calibri" w:hAnsi="Calibri" w:cs="Arial"/>
                                <w:b/>
                                <w:bCs/>
                                <w:lang w:eastAsia="en-US"/>
                              </w:rPr>
                            </w:pPr>
                            <w:r>
                              <w:rPr>
                                <w:rFonts w:ascii="Calibri" w:eastAsia="Calibri" w:hAnsi="Calibri" w:cs="Arial"/>
                                <w:b/>
                                <w:bCs/>
                                <w:lang w:eastAsia="en-US"/>
                              </w:rPr>
                              <w:t>AVENANT A L’</w:t>
                            </w:r>
                            <w:r w:rsidRPr="00D10083">
                              <w:rPr>
                                <w:rFonts w:ascii="Calibri" w:eastAsia="Calibri" w:hAnsi="Calibri" w:cs="Arial"/>
                                <w:b/>
                                <w:bCs/>
                                <w:lang w:eastAsia="en-US"/>
                              </w:rPr>
                              <w:t>ACCORD COLLECTIF</w:t>
                            </w:r>
                            <w:r>
                              <w:rPr>
                                <w:rFonts w:ascii="Calibri" w:eastAsia="Calibri" w:hAnsi="Calibri" w:cs="Arial"/>
                                <w:b/>
                                <w:bCs/>
                                <w:lang w:eastAsia="en-US"/>
                              </w:rPr>
                              <w:t xml:space="preserve"> DU </w:t>
                            </w:r>
                            <w:r w:rsidR="00B25328">
                              <w:rPr>
                                <w:rFonts w:ascii="Calibri" w:eastAsia="Calibri" w:hAnsi="Calibri" w:cs="Arial"/>
                                <w:b/>
                                <w:bCs/>
                                <w:lang w:eastAsia="en-US"/>
                              </w:rPr>
                              <w:t>19</w:t>
                            </w:r>
                            <w:r>
                              <w:rPr>
                                <w:rFonts w:ascii="Calibri" w:eastAsia="Calibri" w:hAnsi="Calibri" w:cs="Arial"/>
                                <w:b/>
                                <w:bCs/>
                                <w:lang w:eastAsia="en-US"/>
                              </w:rPr>
                              <w:t xml:space="preserve"> FEVRIER 2018</w:t>
                            </w:r>
                            <w:r w:rsidRPr="00D10083">
                              <w:rPr>
                                <w:rFonts w:ascii="Calibri" w:eastAsia="Calibri" w:hAnsi="Calibri" w:cs="Arial"/>
                                <w:b/>
                                <w:bCs/>
                                <w:lang w:eastAsia="en-US"/>
                              </w:rPr>
                              <w:t xml:space="preserve"> RELATIF AU TELETRAVAIL</w:t>
                            </w:r>
                          </w:p>
                          <w:p w:rsidR="00A66AA1" w:rsidRPr="00D10083" w:rsidRDefault="00A66AA1" w:rsidP="008B2822">
                            <w:pPr>
                              <w:spacing w:after="120"/>
                              <w:jc w:val="center"/>
                              <w:rPr>
                                <w:rFonts w:ascii="Calibri" w:eastAsia="Calibri" w:hAnsi="Calibri" w:cs="Arial"/>
                                <w:b/>
                                <w:bCs/>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left:0;text-align:left;margin-left:48.45pt;margin-top:6.4pt;width:333.75pt;height:6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">
                <v:shadow on="t" opacity=".5" offset="6pt,6pt"/>
                <v:textbox>
                  <w:txbxContent>
                    <w:p w:rsidR="00A66AA1" w:rsidRDefault="00A66AA1" w:rsidP="00A66AA1">
                      <w:pPr>
                        <w:jc w:val="center"/>
                        <w:rPr>
                          <w:rFonts w:ascii="Comic Sans MS" w:hAnsi="Comic Sans MS" w:cs="Tahoma"/>
                          <w:b/>
                          <w:bCs/>
                          <w:sz w:val="16"/>
                          <w:szCs w:val="16"/>
                        </w:rPr>
                      </w:pPr>
                    </w:p>
                    <w:p w:rsidR="00A66AA1" w:rsidRDefault="00A66AA1" w:rsidP="00A66AA1">
                      <w:pPr>
                        <w:jc w:val="center"/>
                        <w:rPr>
                          <w:rFonts w:ascii="Comic Sans MS" w:hAnsi="Comic Sans MS" w:cs="Tahoma"/>
                          <w:b/>
                          <w:bCs/>
                          <w:sz w:val="16"/>
                          <w:szCs w:val="16"/>
                        </w:rPr>
                      </w:pPr>
                    </w:p>
                    <w:p w:rsidR="008B2822" w:rsidRPr="00D10083" w:rsidRDefault="008B2822" w:rsidP="008B2822">
                      <w:pPr>
                        <w:spacing w:after="120"/>
                        <w:jc w:val="center"/>
                        <w:rPr>
                          <w:rFonts w:ascii="Calibri" w:eastAsia="Calibri" w:hAnsi="Calibri" w:cs="Arial"/>
                          <w:b/>
                          <w:bCs/>
                          <w:lang w:eastAsia="en-US"/>
                        </w:rPr>
                      </w:pPr>
                      <w:r>
                        <w:rPr>
                          <w:rFonts w:ascii="Calibri" w:eastAsia="Calibri" w:hAnsi="Calibri" w:cs="Arial"/>
                          <w:b/>
                          <w:bCs/>
                          <w:lang w:eastAsia="en-US"/>
                        </w:rPr>
                        <w:t>AVENANT A L’</w:t>
                      </w:r>
                      <w:r w:rsidRPr="00D10083">
                        <w:rPr>
                          <w:rFonts w:ascii="Calibri" w:eastAsia="Calibri" w:hAnsi="Calibri" w:cs="Arial"/>
                          <w:b/>
                          <w:bCs/>
                          <w:lang w:eastAsia="en-US"/>
                        </w:rPr>
                        <w:t>ACCORD COLLECTIF</w:t>
                      </w:r>
                      <w:r>
                        <w:rPr>
                          <w:rFonts w:ascii="Calibri" w:eastAsia="Calibri" w:hAnsi="Calibri" w:cs="Arial"/>
                          <w:b/>
                          <w:bCs/>
                          <w:lang w:eastAsia="en-US"/>
                        </w:rPr>
                        <w:t xml:space="preserve"> DU </w:t>
                      </w:r>
                      <w:r w:rsidR="00B25328">
                        <w:rPr>
                          <w:rFonts w:ascii="Calibri" w:eastAsia="Calibri" w:hAnsi="Calibri" w:cs="Arial"/>
                          <w:b/>
                          <w:bCs/>
                          <w:lang w:eastAsia="en-US"/>
                        </w:rPr>
                        <w:t>19</w:t>
                      </w:r>
                      <w:r>
                        <w:rPr>
                          <w:rFonts w:ascii="Calibri" w:eastAsia="Calibri" w:hAnsi="Calibri" w:cs="Arial"/>
                          <w:b/>
                          <w:bCs/>
                          <w:lang w:eastAsia="en-US"/>
                        </w:rPr>
                        <w:t xml:space="preserve"> FEVRIER 2018</w:t>
                      </w:r>
                      <w:r w:rsidRPr="00D10083">
                        <w:rPr>
                          <w:rFonts w:ascii="Calibri" w:eastAsia="Calibri" w:hAnsi="Calibri" w:cs="Arial"/>
                          <w:b/>
                          <w:bCs/>
                          <w:lang w:eastAsia="en-US"/>
                        </w:rPr>
                        <w:t xml:space="preserve"> RELATIF AU TELETRAVAIL</w:t>
                      </w:r>
                    </w:p>
                    <w:p w:rsidR="00A66AA1" w:rsidRPr="00D10083" w:rsidRDefault="00A66AA1" w:rsidP="008B2822">
                      <w:pPr>
                        <w:spacing w:after="120"/>
                        <w:jc w:val="center"/>
                        <w:rPr>
                          <w:rFonts w:ascii="Calibri" w:eastAsia="Calibri" w:hAnsi="Calibri" w:cs="Arial"/>
                          <w:b/>
                          <w:bCs/>
                          <w:lang w:eastAsia="en-US"/>
                        </w:rPr>
                      </w:pPr>
                    </w:p>
                  </w:txbxContent>
                </v:textbox>
              </v:shape>
            </w:pict>
          </mc:Fallback>
        </mc:AlternateContent>
      </w:r>
    </w:p>
    <w:p w:rsidR="00A66AA1" w:rsidRDefault="00A66AA1" w:rsidP="00B50053">
      <w:pPr>
        <w:jc w:val="both"/>
      </w:pPr>
    </w:p>
    <w:p w:rsidR="00A66AA1" w:rsidRDefault="00A66AA1" w:rsidP="00B50053">
      <w:pPr>
        <w:jc w:val="both"/>
      </w:pPr>
    </w:p>
    <w:p w:rsidR="00A66AA1" w:rsidRDefault="00A66AA1" w:rsidP="00B50053">
      <w:pPr>
        <w:jc w:val="both"/>
      </w:pPr>
    </w:p>
    <w:p w:rsidR="00A66AA1" w:rsidRPr="0002554B" w:rsidRDefault="00A66AA1" w:rsidP="00B50053">
      <w:pPr>
        <w:jc w:val="both"/>
      </w:pPr>
    </w:p>
    <w:p w:rsidR="00B50053" w:rsidRPr="0002554B" w:rsidRDefault="00B50053"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Default="00A66AA1" w:rsidP="00B50053">
      <w:pPr>
        <w:rPr>
          <w:rFonts w:ascii="Verdana" w:hAnsi="Verdana" w:cs="Arial"/>
          <w:sz w:val="20"/>
          <w:szCs w:val="20"/>
        </w:rPr>
      </w:pPr>
    </w:p>
    <w:p w:rsidR="00A66AA1" w:rsidRPr="00A66AA1" w:rsidRDefault="00A66AA1" w:rsidP="00B50053">
      <w:pPr>
        <w:rPr>
          <w:rFonts w:ascii="Verdana" w:hAnsi="Verdana" w:cs="Arial"/>
          <w:sz w:val="20"/>
          <w:szCs w:val="20"/>
        </w:rPr>
      </w:pPr>
    </w:p>
    <w:p w:rsidR="00A66AA1" w:rsidRPr="00A66AA1" w:rsidRDefault="00A66AA1" w:rsidP="00A66AA1">
      <w:pPr>
        <w:keepNext/>
        <w:keepLines/>
        <w:spacing w:after="600"/>
        <w:outlineLvl w:val="5"/>
        <w:rPr>
          <w:rFonts w:ascii="Verdana" w:hAnsi="Verdana" w:cs="Arial"/>
          <w:b/>
          <w:iCs/>
          <w:sz w:val="20"/>
          <w:szCs w:val="20"/>
          <w:u w:val="single"/>
        </w:rPr>
      </w:pPr>
      <w:r w:rsidRPr="00A66AA1">
        <w:rPr>
          <w:rFonts w:ascii="Verdana" w:hAnsi="Verdana" w:cs="Arial"/>
          <w:b/>
          <w:iCs/>
          <w:sz w:val="20"/>
          <w:szCs w:val="20"/>
          <w:u w:val="single"/>
        </w:rPr>
        <w:t>ENTRE LES SOUSSIGNEES</w:t>
      </w:r>
    </w:p>
    <w:p w:rsidR="00A66AA1" w:rsidRPr="00A66AA1" w:rsidRDefault="00A66AA1" w:rsidP="00A66AA1">
      <w:pPr>
        <w:tabs>
          <w:tab w:val="left" w:pos="0"/>
          <w:tab w:val="left" w:pos="4980"/>
        </w:tabs>
        <w:spacing w:after="120"/>
        <w:ind w:hanging="23"/>
        <w:jc w:val="both"/>
        <w:rPr>
          <w:rFonts w:ascii="Verdana" w:hAnsi="Verdana" w:cs="Arial"/>
          <w:sz w:val="20"/>
          <w:szCs w:val="20"/>
        </w:rPr>
      </w:pPr>
      <w:r w:rsidRPr="00A66AA1">
        <w:rPr>
          <w:rFonts w:ascii="Verdana" w:hAnsi="Verdana" w:cs="Arial"/>
          <w:sz w:val="20"/>
          <w:szCs w:val="20"/>
        </w:rPr>
        <w:t xml:space="preserve">La société </w:t>
      </w:r>
      <w:r w:rsidRPr="00A66AA1">
        <w:rPr>
          <w:rFonts w:ascii="Verdana" w:hAnsi="Verdana" w:cs="Arial"/>
          <w:b/>
          <w:sz w:val="20"/>
          <w:szCs w:val="20"/>
        </w:rPr>
        <w:t>La Banque Postale Prévoyance</w:t>
      </w:r>
      <w:r w:rsidRPr="00A66AA1">
        <w:rPr>
          <w:rFonts w:ascii="Verdana" w:hAnsi="Verdana" w:cs="Arial"/>
          <w:sz w:val="20"/>
          <w:szCs w:val="20"/>
        </w:rPr>
        <w:t xml:space="preserve"> :</w:t>
      </w:r>
    </w:p>
    <w:p w:rsidR="00A66AA1" w:rsidRPr="00A66AA1" w:rsidRDefault="00A66AA1" w:rsidP="00A66AA1">
      <w:pPr>
        <w:spacing w:after="200" w:line="276" w:lineRule="auto"/>
        <w:jc w:val="both"/>
        <w:rPr>
          <w:rFonts w:ascii="Verdana" w:eastAsia="Calibri" w:hAnsi="Verdana"/>
          <w:sz w:val="20"/>
          <w:szCs w:val="20"/>
          <w:lang w:eastAsia="en-US"/>
        </w:rPr>
      </w:pPr>
      <w:r w:rsidRPr="00A66AA1">
        <w:rPr>
          <w:rFonts w:ascii="Verdana" w:eastAsia="Calibri" w:hAnsi="Verdana"/>
          <w:sz w:val="20"/>
          <w:szCs w:val="20"/>
          <w:lang w:eastAsia="en-US"/>
        </w:rPr>
        <w:t xml:space="preserve">Société Anonyme au capital de 5 202 000 euros, dont le siège social est situé 10 place de Catalogne - 75014 Paris, inscrite au Registre du Commerce et des Sociétés de Paris sous le n°419 </w:t>
      </w:r>
      <w:r w:rsidRPr="00F312D6">
        <w:rPr>
          <w:rFonts w:ascii="Verdana" w:hAnsi="Verdana"/>
          <w:bCs/>
          <w:sz w:val="20"/>
          <w:szCs w:val="20"/>
        </w:rPr>
        <w:t>901</w:t>
      </w:r>
      <w:r w:rsidRPr="00A66AA1">
        <w:rPr>
          <w:rFonts w:ascii="Verdana" w:eastAsia="Calibri" w:hAnsi="Verdana"/>
          <w:sz w:val="20"/>
          <w:szCs w:val="20"/>
          <w:lang w:eastAsia="en-US"/>
        </w:rPr>
        <w:t xml:space="preserve"> 269, représentée par</w:t>
      </w:r>
      <w:r w:rsidR="00255187">
        <w:rPr>
          <w:rFonts w:ascii="Verdana" w:eastAsia="Calibri" w:hAnsi="Verdana"/>
          <w:sz w:val="20"/>
          <w:szCs w:val="20"/>
          <w:lang w:eastAsia="en-US"/>
        </w:rPr>
        <w:tab/>
      </w:r>
      <w:r w:rsidR="00255187">
        <w:rPr>
          <w:rFonts w:ascii="Verdana" w:eastAsia="Calibri" w:hAnsi="Verdana"/>
          <w:sz w:val="20"/>
          <w:szCs w:val="20"/>
          <w:lang w:eastAsia="en-US"/>
        </w:rPr>
        <w:tab/>
      </w:r>
      <w:r w:rsidR="00255187">
        <w:rPr>
          <w:rFonts w:ascii="Verdana" w:eastAsia="Calibri" w:hAnsi="Verdana"/>
          <w:sz w:val="20"/>
          <w:szCs w:val="20"/>
          <w:lang w:eastAsia="en-US"/>
        </w:rPr>
        <w:tab/>
      </w:r>
      <w:r w:rsidR="00255187">
        <w:rPr>
          <w:rFonts w:ascii="Verdana" w:eastAsia="Calibri" w:hAnsi="Verdana"/>
          <w:sz w:val="20"/>
          <w:szCs w:val="20"/>
          <w:lang w:eastAsia="en-US"/>
        </w:rPr>
        <w:tab/>
      </w:r>
      <w:r w:rsidRPr="00A66AA1">
        <w:rPr>
          <w:rFonts w:ascii="Verdana" w:eastAsia="Calibri" w:hAnsi="Verdana"/>
          <w:sz w:val="20"/>
          <w:szCs w:val="20"/>
          <w:lang w:eastAsia="en-US"/>
        </w:rPr>
        <w:t>, agissant en sa qualité de Directeur des Ressources Humaines, dûment mandatée et habilitée à l’effet des présentes,</w:t>
      </w:r>
    </w:p>
    <w:p w:rsidR="00A66AA1" w:rsidRPr="00A66AA1" w:rsidRDefault="00A66AA1" w:rsidP="00A66AA1">
      <w:pPr>
        <w:keepNext/>
        <w:keepLines/>
        <w:spacing w:before="360"/>
        <w:ind w:hanging="23"/>
        <w:outlineLvl w:val="6"/>
        <w:rPr>
          <w:rFonts w:ascii="Verdana" w:hAnsi="Verdana" w:cs="Arial"/>
          <w:iCs/>
          <w:sz w:val="20"/>
          <w:szCs w:val="20"/>
        </w:rPr>
      </w:pPr>
      <w:r w:rsidRPr="00A66AA1">
        <w:rPr>
          <w:rFonts w:ascii="Verdana" w:hAnsi="Verdana" w:cs="Arial"/>
          <w:iCs/>
          <w:sz w:val="20"/>
          <w:szCs w:val="20"/>
        </w:rPr>
        <w:t>Ci-après désignée « </w:t>
      </w:r>
      <w:r w:rsidRPr="00A66AA1">
        <w:rPr>
          <w:rFonts w:ascii="Verdana" w:hAnsi="Verdana" w:cs="Arial"/>
          <w:b/>
          <w:iCs/>
          <w:sz w:val="20"/>
          <w:szCs w:val="20"/>
        </w:rPr>
        <w:t>La Banque Postale Prévoyance </w:t>
      </w:r>
      <w:r w:rsidRPr="00A66AA1">
        <w:rPr>
          <w:rFonts w:ascii="Verdana" w:hAnsi="Verdana" w:cs="Arial"/>
          <w:iCs/>
          <w:sz w:val="20"/>
          <w:szCs w:val="20"/>
        </w:rPr>
        <w:t>»</w:t>
      </w:r>
    </w:p>
    <w:p w:rsidR="00A66AA1" w:rsidRPr="00A66AA1" w:rsidRDefault="00A66AA1" w:rsidP="00A66AA1">
      <w:pPr>
        <w:spacing w:before="240"/>
        <w:jc w:val="right"/>
        <w:outlineLvl w:val="0"/>
        <w:rPr>
          <w:rFonts w:ascii="Verdana" w:hAnsi="Verdana" w:cs="Arial"/>
          <w:b/>
          <w:i/>
          <w:sz w:val="20"/>
          <w:szCs w:val="20"/>
        </w:rPr>
      </w:pPr>
      <w:bookmarkStart w:id="1" w:name="_Toc506282311"/>
      <w:bookmarkStart w:id="2" w:name="_Toc506283566"/>
      <w:r w:rsidRPr="00A66AA1">
        <w:rPr>
          <w:rFonts w:ascii="Verdana" w:hAnsi="Verdana" w:cs="Arial"/>
          <w:b/>
          <w:i/>
          <w:sz w:val="20"/>
          <w:szCs w:val="20"/>
        </w:rPr>
        <w:t>D’une part,</w:t>
      </w:r>
      <w:bookmarkEnd w:id="1"/>
      <w:bookmarkEnd w:id="2"/>
    </w:p>
    <w:p w:rsidR="00A66AA1" w:rsidRPr="00A66AA1" w:rsidRDefault="00A66AA1" w:rsidP="00A66AA1">
      <w:pPr>
        <w:tabs>
          <w:tab w:val="left" w:pos="3819"/>
        </w:tabs>
        <w:spacing w:before="240"/>
        <w:outlineLvl w:val="0"/>
        <w:rPr>
          <w:rFonts w:ascii="Verdana" w:hAnsi="Verdana" w:cs="Arial"/>
          <w:b/>
          <w:i/>
          <w:sz w:val="20"/>
          <w:szCs w:val="20"/>
        </w:rPr>
      </w:pPr>
      <w:r w:rsidRPr="00A66AA1">
        <w:rPr>
          <w:rFonts w:ascii="Verdana" w:hAnsi="Verdana" w:cs="Arial"/>
          <w:b/>
          <w:i/>
          <w:sz w:val="20"/>
          <w:szCs w:val="20"/>
        </w:rPr>
        <w:tab/>
      </w:r>
    </w:p>
    <w:p w:rsidR="00A66AA1" w:rsidRPr="00A66AA1" w:rsidRDefault="00A66AA1" w:rsidP="00A66AA1">
      <w:pPr>
        <w:tabs>
          <w:tab w:val="left" w:pos="0"/>
          <w:tab w:val="left" w:pos="720"/>
        </w:tabs>
        <w:spacing w:after="480"/>
        <w:jc w:val="both"/>
        <w:rPr>
          <w:rFonts w:ascii="Verdana" w:hAnsi="Verdana" w:cs="Arial"/>
          <w:b/>
          <w:sz w:val="20"/>
          <w:szCs w:val="20"/>
          <w:u w:val="single"/>
        </w:rPr>
      </w:pPr>
      <w:r w:rsidRPr="00A66AA1">
        <w:rPr>
          <w:rFonts w:ascii="Verdana" w:hAnsi="Verdana" w:cs="Arial"/>
          <w:b/>
          <w:sz w:val="20"/>
          <w:szCs w:val="20"/>
          <w:u w:val="single"/>
        </w:rPr>
        <w:t>ET</w:t>
      </w:r>
    </w:p>
    <w:p w:rsidR="00D7156D" w:rsidRPr="00D7156D" w:rsidRDefault="00D7156D" w:rsidP="00D7156D">
      <w:pPr>
        <w:tabs>
          <w:tab w:val="left" w:pos="5387"/>
        </w:tabs>
        <w:spacing w:after="120"/>
        <w:jc w:val="both"/>
        <w:rPr>
          <w:rFonts w:ascii="Verdana" w:hAnsi="Verdana" w:cs="Arial"/>
          <w:iCs/>
          <w:sz w:val="20"/>
          <w:szCs w:val="20"/>
        </w:rPr>
      </w:pPr>
      <w:r w:rsidRPr="00D7156D">
        <w:rPr>
          <w:rFonts w:ascii="Verdana" w:hAnsi="Verdana" w:cs="Arial"/>
          <w:iCs/>
          <w:sz w:val="20"/>
          <w:szCs w:val="20"/>
        </w:rPr>
        <w:t>L’Organisation Syndicale signataire :</w:t>
      </w:r>
    </w:p>
    <w:p w:rsidR="00D7156D" w:rsidRPr="00D7156D" w:rsidRDefault="00D7156D" w:rsidP="00D7156D">
      <w:pPr>
        <w:tabs>
          <w:tab w:val="left" w:pos="5387"/>
        </w:tabs>
        <w:spacing w:after="120"/>
        <w:jc w:val="both"/>
        <w:rPr>
          <w:rFonts w:ascii="Verdana" w:hAnsi="Verdana" w:cs="Arial"/>
          <w:iCs/>
          <w:sz w:val="20"/>
          <w:szCs w:val="20"/>
        </w:rPr>
      </w:pPr>
    </w:p>
    <w:p w:rsidR="00D7156D" w:rsidRPr="00D7156D" w:rsidRDefault="00D7156D" w:rsidP="00D7156D">
      <w:pPr>
        <w:tabs>
          <w:tab w:val="left" w:pos="5387"/>
        </w:tabs>
        <w:spacing w:after="120"/>
        <w:jc w:val="both"/>
        <w:rPr>
          <w:rFonts w:ascii="Verdana" w:hAnsi="Verdana" w:cs="Arial"/>
          <w:iCs/>
          <w:sz w:val="20"/>
          <w:szCs w:val="20"/>
        </w:rPr>
      </w:pPr>
      <w:r w:rsidRPr="00D7156D">
        <w:rPr>
          <w:rFonts w:ascii="Verdana" w:hAnsi="Verdana" w:cs="Arial"/>
          <w:iCs/>
          <w:sz w:val="20"/>
          <w:szCs w:val="20"/>
        </w:rPr>
        <w:t>CFE-CGC, Représentée par</w:t>
      </w:r>
      <w:r w:rsidR="00255187">
        <w:rPr>
          <w:rFonts w:ascii="Verdana" w:hAnsi="Verdana" w:cs="Arial"/>
          <w:iCs/>
          <w:sz w:val="20"/>
          <w:szCs w:val="20"/>
        </w:rPr>
        <w:tab/>
      </w:r>
      <w:r w:rsidRPr="00D7156D">
        <w:rPr>
          <w:rFonts w:ascii="Verdana" w:hAnsi="Verdana" w:cs="Arial"/>
          <w:iCs/>
          <w:sz w:val="20"/>
          <w:szCs w:val="20"/>
        </w:rPr>
        <w:t>, en qualité de Délégué Syndical ;</w:t>
      </w:r>
    </w:p>
    <w:p w:rsidR="00D7156D" w:rsidRPr="00D7156D" w:rsidRDefault="00D7156D" w:rsidP="00D7156D">
      <w:pPr>
        <w:tabs>
          <w:tab w:val="left" w:pos="5387"/>
        </w:tabs>
        <w:spacing w:after="120"/>
        <w:jc w:val="both"/>
        <w:rPr>
          <w:rFonts w:ascii="Verdana" w:hAnsi="Verdana" w:cs="Arial"/>
          <w:iCs/>
          <w:sz w:val="20"/>
          <w:szCs w:val="20"/>
        </w:rPr>
      </w:pPr>
    </w:p>
    <w:p w:rsidR="00A66AA1" w:rsidRPr="00A66AA1" w:rsidRDefault="00D7156D" w:rsidP="00A66AA1">
      <w:pPr>
        <w:tabs>
          <w:tab w:val="left" w:pos="5387"/>
        </w:tabs>
        <w:spacing w:after="120"/>
        <w:jc w:val="both"/>
        <w:rPr>
          <w:rFonts w:ascii="Verdana" w:hAnsi="Verdana" w:cs="Arial"/>
          <w:b/>
          <w:iCs/>
          <w:sz w:val="20"/>
          <w:szCs w:val="20"/>
        </w:rPr>
      </w:pPr>
      <w:r w:rsidRPr="00D7156D">
        <w:rPr>
          <w:rFonts w:ascii="Verdana" w:hAnsi="Verdana" w:cs="Arial"/>
          <w:iCs/>
          <w:sz w:val="20"/>
          <w:szCs w:val="20"/>
        </w:rPr>
        <w:t>Dûment mandaté et habilité à négocier et signer le présent Accord.</w:t>
      </w:r>
    </w:p>
    <w:p w:rsidR="00A66AA1" w:rsidRPr="00A66AA1" w:rsidRDefault="00A66AA1" w:rsidP="00A66AA1">
      <w:pPr>
        <w:tabs>
          <w:tab w:val="left" w:pos="5387"/>
        </w:tabs>
        <w:spacing w:after="120"/>
        <w:jc w:val="both"/>
        <w:rPr>
          <w:rFonts w:ascii="Verdana" w:hAnsi="Verdana" w:cs="Arial"/>
          <w:iCs/>
          <w:sz w:val="20"/>
          <w:szCs w:val="20"/>
        </w:rPr>
      </w:pPr>
    </w:p>
    <w:p w:rsidR="00A66AA1" w:rsidRPr="00A66AA1" w:rsidRDefault="00A66AA1" w:rsidP="00A66AA1">
      <w:pPr>
        <w:spacing w:before="240"/>
        <w:jc w:val="right"/>
        <w:outlineLvl w:val="0"/>
        <w:rPr>
          <w:rFonts w:ascii="Verdana" w:hAnsi="Verdana" w:cs="Arial"/>
          <w:b/>
          <w:i/>
          <w:sz w:val="20"/>
          <w:szCs w:val="20"/>
        </w:rPr>
      </w:pPr>
      <w:bookmarkStart w:id="3" w:name="_Toc506282312"/>
      <w:bookmarkStart w:id="4" w:name="_Toc506283567"/>
      <w:r w:rsidRPr="00A66AA1">
        <w:rPr>
          <w:rFonts w:ascii="Verdana" w:hAnsi="Verdana" w:cs="Arial"/>
          <w:b/>
          <w:i/>
          <w:sz w:val="20"/>
          <w:szCs w:val="20"/>
        </w:rPr>
        <w:t>D’autre part,</w:t>
      </w:r>
      <w:bookmarkEnd w:id="3"/>
      <w:bookmarkEnd w:id="4"/>
    </w:p>
    <w:p w:rsidR="00B50053" w:rsidRPr="00A66AA1" w:rsidRDefault="00B50053" w:rsidP="00B50053">
      <w:pPr>
        <w:rPr>
          <w:rFonts w:ascii="Verdana" w:hAnsi="Verdana"/>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B50053" w:rsidRPr="0002554B" w:rsidRDefault="00B50053" w:rsidP="00B50053">
      <w:pPr>
        <w:rPr>
          <w:lang w:eastAsia="en-US"/>
        </w:rPr>
      </w:pPr>
    </w:p>
    <w:p w:rsidR="00533C5E" w:rsidRPr="0002554B" w:rsidRDefault="00533C5E" w:rsidP="001A1585">
      <w:pPr>
        <w:pStyle w:val="En-ttedetabledesmatires"/>
        <w:jc w:val="center"/>
        <w:rPr>
          <w:rFonts w:ascii="Verdana" w:hAnsi="Verdana"/>
          <w:color w:val="auto"/>
          <w:sz w:val="32"/>
          <w:szCs w:val="32"/>
        </w:rPr>
      </w:pPr>
      <w:r w:rsidRPr="0002554B">
        <w:rPr>
          <w:rFonts w:ascii="Verdana" w:hAnsi="Verdana"/>
          <w:color w:val="auto"/>
          <w:sz w:val="32"/>
          <w:szCs w:val="32"/>
        </w:rPr>
        <w:lastRenderedPageBreak/>
        <w:t>Sommaire</w:t>
      </w:r>
    </w:p>
    <w:p w:rsidR="00B12262" w:rsidRPr="0002554B" w:rsidRDefault="00B12262" w:rsidP="00B12262">
      <w:pPr>
        <w:rPr>
          <w:lang w:eastAsia="en-US"/>
        </w:rPr>
      </w:pPr>
    </w:p>
    <w:p w:rsidR="00B12262" w:rsidRPr="0002554B" w:rsidRDefault="00B12262" w:rsidP="00B12262">
      <w:pPr>
        <w:rPr>
          <w:lang w:eastAsia="en-US"/>
        </w:rPr>
      </w:pPr>
    </w:p>
    <w:p w:rsidR="003304CA" w:rsidRPr="00D10083" w:rsidRDefault="00533C5E">
      <w:pPr>
        <w:pStyle w:val="TM1"/>
        <w:rPr>
          <w:rFonts w:ascii="Calibri" w:hAnsi="Calibri"/>
          <w:b w:val="0"/>
          <w:sz w:val="22"/>
          <w:szCs w:val="22"/>
        </w:rPr>
      </w:pPr>
      <w:r w:rsidRPr="0002554B">
        <w:fldChar w:fldCharType="begin"/>
      </w:r>
      <w:r w:rsidRPr="0002554B">
        <w:instrText xml:space="preserve"> TOC \o "1-3" \h \z \u </w:instrText>
      </w:r>
      <w:r w:rsidRPr="0002554B">
        <w:fldChar w:fldCharType="separate"/>
      </w:r>
      <w:hyperlink w:anchor="_Toc506283568" w:history="1">
        <w:r w:rsidR="003304CA" w:rsidRPr="002F516B">
          <w:rPr>
            <w:rStyle w:val="Lienhypertexte"/>
            <w:caps/>
          </w:rPr>
          <w:t>I.</w:t>
        </w:r>
        <w:r w:rsidR="003304CA" w:rsidRPr="00D10083">
          <w:rPr>
            <w:rFonts w:ascii="Calibri" w:hAnsi="Calibri"/>
            <w:b w:val="0"/>
            <w:sz w:val="22"/>
            <w:szCs w:val="22"/>
          </w:rPr>
          <w:tab/>
        </w:r>
        <w:r w:rsidR="003304CA" w:rsidRPr="002F516B">
          <w:rPr>
            <w:rStyle w:val="Lienhypertexte"/>
            <w:caps/>
          </w:rPr>
          <w:t>Préambule</w:t>
        </w:r>
        <w:r w:rsidR="003304CA">
          <w:rPr>
            <w:webHidden/>
          </w:rPr>
          <w:tab/>
        </w:r>
        <w:r w:rsidR="003304CA">
          <w:rPr>
            <w:webHidden/>
          </w:rPr>
          <w:fldChar w:fldCharType="begin"/>
        </w:r>
        <w:r w:rsidR="003304CA">
          <w:rPr>
            <w:webHidden/>
          </w:rPr>
          <w:instrText xml:space="preserve"> PAGEREF _Toc506283568 \h </w:instrText>
        </w:r>
        <w:r w:rsidR="003304CA">
          <w:rPr>
            <w:webHidden/>
          </w:rPr>
        </w:r>
        <w:r w:rsidR="003304CA">
          <w:rPr>
            <w:webHidden/>
          </w:rPr>
          <w:fldChar w:fldCharType="separate"/>
        </w:r>
        <w:r w:rsidR="00693307">
          <w:rPr>
            <w:webHidden/>
          </w:rPr>
          <w:t>3</w:t>
        </w:r>
        <w:r w:rsidR="003304CA">
          <w:rPr>
            <w:webHidden/>
          </w:rPr>
          <w:fldChar w:fldCharType="end"/>
        </w:r>
      </w:hyperlink>
    </w:p>
    <w:p w:rsidR="003304CA" w:rsidRPr="00D10083" w:rsidRDefault="00BA68C8">
      <w:pPr>
        <w:pStyle w:val="TM1"/>
        <w:rPr>
          <w:rFonts w:ascii="Calibri" w:hAnsi="Calibri"/>
          <w:b w:val="0"/>
          <w:sz w:val="22"/>
          <w:szCs w:val="22"/>
        </w:rPr>
      </w:pPr>
      <w:hyperlink w:anchor="_Toc506283569" w:history="1">
        <w:r w:rsidR="003304CA" w:rsidRPr="002F516B">
          <w:rPr>
            <w:rStyle w:val="Lienhypertexte"/>
            <w:caps/>
          </w:rPr>
          <w:t>II.</w:t>
        </w:r>
        <w:r w:rsidR="003304CA" w:rsidRPr="00D10083">
          <w:rPr>
            <w:rFonts w:ascii="Calibri" w:hAnsi="Calibri"/>
            <w:b w:val="0"/>
            <w:sz w:val="22"/>
            <w:szCs w:val="22"/>
          </w:rPr>
          <w:tab/>
        </w:r>
        <w:r w:rsidR="003304CA" w:rsidRPr="002F516B">
          <w:rPr>
            <w:rStyle w:val="Lienhypertexte"/>
            <w:caps/>
          </w:rPr>
          <w:t>CHAMP D’APPLICATION</w:t>
        </w:r>
        <w:r w:rsidR="003304CA">
          <w:rPr>
            <w:webHidden/>
          </w:rPr>
          <w:tab/>
        </w:r>
        <w:r w:rsidR="003304CA">
          <w:rPr>
            <w:webHidden/>
          </w:rPr>
          <w:fldChar w:fldCharType="begin"/>
        </w:r>
        <w:r w:rsidR="003304CA">
          <w:rPr>
            <w:webHidden/>
          </w:rPr>
          <w:instrText xml:space="preserve"> PAGEREF _Toc506283569 \h </w:instrText>
        </w:r>
        <w:r w:rsidR="003304CA">
          <w:rPr>
            <w:webHidden/>
          </w:rPr>
        </w:r>
        <w:r w:rsidR="003304CA">
          <w:rPr>
            <w:webHidden/>
          </w:rPr>
          <w:fldChar w:fldCharType="separate"/>
        </w:r>
        <w:r w:rsidR="00693307">
          <w:rPr>
            <w:webHidden/>
          </w:rPr>
          <w:t>4</w:t>
        </w:r>
        <w:r w:rsidR="003304CA">
          <w:rPr>
            <w:webHidden/>
          </w:rPr>
          <w:fldChar w:fldCharType="end"/>
        </w:r>
      </w:hyperlink>
    </w:p>
    <w:p w:rsidR="003304CA" w:rsidRPr="00D10083" w:rsidRDefault="00BA68C8">
      <w:pPr>
        <w:pStyle w:val="TM1"/>
        <w:rPr>
          <w:rFonts w:ascii="Calibri" w:hAnsi="Calibri"/>
          <w:b w:val="0"/>
          <w:sz w:val="22"/>
          <w:szCs w:val="22"/>
        </w:rPr>
      </w:pPr>
      <w:hyperlink w:anchor="_Toc506283570" w:history="1">
        <w:r w:rsidR="003304CA" w:rsidRPr="002F516B">
          <w:rPr>
            <w:rStyle w:val="Lienhypertexte"/>
            <w:caps/>
          </w:rPr>
          <w:t>III.</w:t>
        </w:r>
        <w:r w:rsidR="003304CA" w:rsidRPr="00D10083">
          <w:rPr>
            <w:rFonts w:ascii="Calibri" w:hAnsi="Calibri"/>
            <w:b w:val="0"/>
            <w:sz w:val="22"/>
            <w:szCs w:val="22"/>
          </w:rPr>
          <w:tab/>
        </w:r>
        <w:r w:rsidR="003304CA" w:rsidRPr="002F516B">
          <w:rPr>
            <w:rStyle w:val="Lienhypertexte"/>
            <w:caps/>
          </w:rPr>
          <w:t>CADRE ET DéFINITION DU TéLéTRAVAIL</w:t>
        </w:r>
        <w:r w:rsidR="003304CA">
          <w:rPr>
            <w:webHidden/>
          </w:rPr>
          <w:tab/>
        </w:r>
        <w:r w:rsidR="003304CA">
          <w:rPr>
            <w:webHidden/>
          </w:rPr>
          <w:fldChar w:fldCharType="begin"/>
        </w:r>
        <w:r w:rsidR="003304CA">
          <w:rPr>
            <w:webHidden/>
          </w:rPr>
          <w:instrText xml:space="preserve"> PAGEREF _Toc506283570 \h </w:instrText>
        </w:r>
        <w:r w:rsidR="003304CA">
          <w:rPr>
            <w:webHidden/>
          </w:rPr>
        </w:r>
        <w:r w:rsidR="003304CA">
          <w:rPr>
            <w:webHidden/>
          </w:rPr>
          <w:fldChar w:fldCharType="separate"/>
        </w:r>
        <w:r w:rsidR="00693307">
          <w:rPr>
            <w:webHidden/>
          </w:rPr>
          <w:t>4</w:t>
        </w:r>
        <w:r w:rsidR="003304CA">
          <w:rPr>
            <w:webHidden/>
          </w:rPr>
          <w:fldChar w:fldCharType="end"/>
        </w:r>
      </w:hyperlink>
    </w:p>
    <w:p w:rsidR="003304CA" w:rsidRPr="00D10083" w:rsidRDefault="00BA68C8">
      <w:pPr>
        <w:pStyle w:val="TM2"/>
        <w:rPr>
          <w:rFonts w:ascii="Calibri" w:hAnsi="Calibri"/>
          <w:sz w:val="22"/>
          <w:szCs w:val="22"/>
        </w:rPr>
      </w:pPr>
      <w:hyperlink w:anchor="_Toc506283571" w:history="1">
        <w:r w:rsidR="003304CA" w:rsidRPr="002F516B">
          <w:rPr>
            <w:rStyle w:val="Lienhypertexte"/>
          </w:rPr>
          <w:t>3.1</w:t>
        </w:r>
        <w:r w:rsidR="003304CA" w:rsidRPr="00D10083">
          <w:rPr>
            <w:rFonts w:ascii="Calibri" w:hAnsi="Calibri"/>
            <w:sz w:val="22"/>
            <w:szCs w:val="22"/>
          </w:rPr>
          <w:tab/>
        </w:r>
        <w:r w:rsidR="003304CA" w:rsidRPr="002F516B">
          <w:rPr>
            <w:rStyle w:val="Lienhypertexte"/>
          </w:rPr>
          <w:t>Principes généraux</w:t>
        </w:r>
        <w:r w:rsidR="003304CA">
          <w:rPr>
            <w:webHidden/>
          </w:rPr>
          <w:tab/>
        </w:r>
        <w:r w:rsidR="003304CA">
          <w:rPr>
            <w:webHidden/>
          </w:rPr>
          <w:fldChar w:fldCharType="begin"/>
        </w:r>
        <w:r w:rsidR="003304CA">
          <w:rPr>
            <w:webHidden/>
          </w:rPr>
          <w:instrText xml:space="preserve"> PAGEREF _Toc506283571 \h </w:instrText>
        </w:r>
        <w:r w:rsidR="003304CA">
          <w:rPr>
            <w:webHidden/>
          </w:rPr>
        </w:r>
        <w:r w:rsidR="003304CA">
          <w:rPr>
            <w:webHidden/>
          </w:rPr>
          <w:fldChar w:fldCharType="separate"/>
        </w:r>
        <w:r w:rsidR="00693307">
          <w:rPr>
            <w:webHidden/>
          </w:rPr>
          <w:t>4</w:t>
        </w:r>
        <w:r w:rsidR="003304CA">
          <w:rPr>
            <w:webHidden/>
          </w:rPr>
          <w:fldChar w:fldCharType="end"/>
        </w:r>
      </w:hyperlink>
    </w:p>
    <w:p w:rsidR="003304CA" w:rsidRPr="00D10083" w:rsidRDefault="00BA68C8">
      <w:pPr>
        <w:pStyle w:val="TM2"/>
        <w:rPr>
          <w:rFonts w:ascii="Calibri" w:hAnsi="Calibri"/>
          <w:sz w:val="22"/>
          <w:szCs w:val="22"/>
        </w:rPr>
      </w:pPr>
      <w:hyperlink w:anchor="_Toc506283572" w:history="1">
        <w:r w:rsidR="003304CA" w:rsidRPr="002F516B">
          <w:rPr>
            <w:rStyle w:val="Lienhypertexte"/>
          </w:rPr>
          <w:t>3.2</w:t>
        </w:r>
        <w:r w:rsidR="003304CA" w:rsidRPr="00D10083">
          <w:rPr>
            <w:rFonts w:ascii="Calibri" w:hAnsi="Calibri"/>
            <w:sz w:val="22"/>
            <w:szCs w:val="22"/>
          </w:rPr>
          <w:tab/>
        </w:r>
        <w:r w:rsidR="003304CA" w:rsidRPr="002F516B">
          <w:rPr>
            <w:rStyle w:val="Lienhypertexte"/>
          </w:rPr>
          <w:t>Éligibilité et conditions du télétravail</w:t>
        </w:r>
        <w:r w:rsidR="003304CA">
          <w:rPr>
            <w:webHidden/>
          </w:rPr>
          <w:tab/>
        </w:r>
        <w:r w:rsidR="003304CA">
          <w:rPr>
            <w:webHidden/>
          </w:rPr>
          <w:fldChar w:fldCharType="begin"/>
        </w:r>
        <w:r w:rsidR="003304CA">
          <w:rPr>
            <w:webHidden/>
          </w:rPr>
          <w:instrText xml:space="preserve"> PAGEREF _Toc506283572 \h </w:instrText>
        </w:r>
        <w:r w:rsidR="003304CA">
          <w:rPr>
            <w:webHidden/>
          </w:rPr>
        </w:r>
        <w:r w:rsidR="003304CA">
          <w:rPr>
            <w:webHidden/>
          </w:rPr>
          <w:fldChar w:fldCharType="separate"/>
        </w:r>
        <w:r w:rsidR="00693307">
          <w:rPr>
            <w:webHidden/>
          </w:rPr>
          <w:t>6</w:t>
        </w:r>
        <w:r w:rsidR="003304CA">
          <w:rPr>
            <w:webHidden/>
          </w:rPr>
          <w:fldChar w:fldCharType="end"/>
        </w:r>
      </w:hyperlink>
    </w:p>
    <w:p w:rsidR="003304CA" w:rsidRPr="00D10083" w:rsidRDefault="00BA68C8">
      <w:pPr>
        <w:pStyle w:val="TM3"/>
        <w:rPr>
          <w:rFonts w:ascii="Calibri" w:hAnsi="Calibri"/>
          <w:noProof/>
          <w:sz w:val="22"/>
          <w:szCs w:val="22"/>
        </w:rPr>
      </w:pPr>
      <w:hyperlink w:anchor="_Toc506283573" w:history="1">
        <w:r w:rsidR="003304CA" w:rsidRPr="002F516B">
          <w:rPr>
            <w:rStyle w:val="Lienhypertexte"/>
            <w:noProof/>
          </w:rPr>
          <w:t>3.2.1</w:t>
        </w:r>
        <w:r w:rsidR="003304CA" w:rsidRPr="00D10083">
          <w:rPr>
            <w:rFonts w:ascii="Calibri" w:hAnsi="Calibri"/>
            <w:noProof/>
            <w:sz w:val="22"/>
            <w:szCs w:val="22"/>
          </w:rPr>
          <w:tab/>
        </w:r>
        <w:r w:rsidR="003304CA" w:rsidRPr="002F516B">
          <w:rPr>
            <w:rStyle w:val="Lienhypertexte"/>
            <w:noProof/>
          </w:rPr>
          <w:t>Collaborateurs concernés</w:t>
        </w:r>
        <w:r w:rsidR="003304CA">
          <w:rPr>
            <w:noProof/>
            <w:webHidden/>
          </w:rPr>
          <w:tab/>
        </w:r>
        <w:r w:rsidR="003304CA">
          <w:rPr>
            <w:noProof/>
            <w:webHidden/>
          </w:rPr>
          <w:fldChar w:fldCharType="begin"/>
        </w:r>
        <w:r w:rsidR="003304CA">
          <w:rPr>
            <w:noProof/>
            <w:webHidden/>
          </w:rPr>
          <w:instrText xml:space="preserve"> PAGEREF _Toc506283573 \h </w:instrText>
        </w:r>
        <w:r w:rsidR="003304CA">
          <w:rPr>
            <w:noProof/>
            <w:webHidden/>
          </w:rPr>
        </w:r>
        <w:r w:rsidR="003304CA">
          <w:rPr>
            <w:noProof/>
            <w:webHidden/>
          </w:rPr>
          <w:fldChar w:fldCharType="separate"/>
        </w:r>
        <w:r w:rsidR="00693307">
          <w:rPr>
            <w:noProof/>
            <w:webHidden/>
          </w:rPr>
          <w:t>6</w:t>
        </w:r>
        <w:r w:rsidR="003304CA">
          <w:rPr>
            <w:noProof/>
            <w:webHidden/>
          </w:rPr>
          <w:fldChar w:fldCharType="end"/>
        </w:r>
      </w:hyperlink>
    </w:p>
    <w:p w:rsidR="003304CA" w:rsidRPr="00D10083" w:rsidRDefault="00BA68C8">
      <w:pPr>
        <w:pStyle w:val="TM3"/>
        <w:rPr>
          <w:rFonts w:ascii="Calibri" w:hAnsi="Calibri"/>
          <w:noProof/>
          <w:sz w:val="22"/>
          <w:szCs w:val="22"/>
        </w:rPr>
      </w:pPr>
      <w:hyperlink w:anchor="_Toc506283575" w:history="1">
        <w:r w:rsidR="00383994">
          <w:rPr>
            <w:rStyle w:val="Lienhypertexte"/>
            <w:noProof/>
          </w:rPr>
          <w:t>3.2.2</w:t>
        </w:r>
        <w:r w:rsidR="003304CA" w:rsidRPr="00D10083">
          <w:rPr>
            <w:rFonts w:ascii="Calibri" w:hAnsi="Calibri"/>
            <w:noProof/>
            <w:sz w:val="22"/>
            <w:szCs w:val="22"/>
          </w:rPr>
          <w:tab/>
        </w:r>
        <w:r w:rsidR="003304CA" w:rsidRPr="002F516B">
          <w:rPr>
            <w:rStyle w:val="Lienhypertexte"/>
            <w:noProof/>
          </w:rPr>
          <w:t>Formalisation du passage en télétravail</w:t>
        </w:r>
        <w:r w:rsidR="003304CA">
          <w:rPr>
            <w:noProof/>
            <w:webHidden/>
          </w:rPr>
          <w:tab/>
        </w:r>
        <w:r w:rsidR="003304CA">
          <w:rPr>
            <w:noProof/>
            <w:webHidden/>
          </w:rPr>
          <w:fldChar w:fldCharType="begin"/>
        </w:r>
        <w:r w:rsidR="003304CA">
          <w:rPr>
            <w:noProof/>
            <w:webHidden/>
          </w:rPr>
          <w:instrText xml:space="preserve"> PAGEREF _Toc506283575 \h </w:instrText>
        </w:r>
        <w:r w:rsidR="003304CA">
          <w:rPr>
            <w:noProof/>
            <w:webHidden/>
          </w:rPr>
        </w:r>
        <w:r w:rsidR="003304CA">
          <w:rPr>
            <w:noProof/>
            <w:webHidden/>
          </w:rPr>
          <w:fldChar w:fldCharType="separate"/>
        </w:r>
        <w:r w:rsidR="00693307">
          <w:rPr>
            <w:noProof/>
            <w:webHidden/>
          </w:rPr>
          <w:t>7</w:t>
        </w:r>
        <w:r w:rsidR="003304CA">
          <w:rPr>
            <w:noProof/>
            <w:webHidden/>
          </w:rPr>
          <w:fldChar w:fldCharType="end"/>
        </w:r>
      </w:hyperlink>
    </w:p>
    <w:p w:rsidR="003304CA" w:rsidRPr="00D10083" w:rsidRDefault="00BA68C8">
      <w:pPr>
        <w:pStyle w:val="TM3"/>
        <w:rPr>
          <w:rFonts w:ascii="Calibri" w:hAnsi="Calibri"/>
          <w:noProof/>
          <w:sz w:val="22"/>
          <w:szCs w:val="22"/>
        </w:rPr>
      </w:pPr>
      <w:hyperlink w:anchor="_Toc506283576" w:history="1">
        <w:r w:rsidR="00383994">
          <w:rPr>
            <w:rStyle w:val="Lienhypertexte"/>
            <w:noProof/>
          </w:rPr>
          <w:t>3.2.3</w:t>
        </w:r>
        <w:r w:rsidR="003304CA" w:rsidRPr="00D10083">
          <w:rPr>
            <w:rFonts w:ascii="Calibri" w:hAnsi="Calibri"/>
            <w:noProof/>
            <w:sz w:val="22"/>
            <w:szCs w:val="22"/>
          </w:rPr>
          <w:tab/>
        </w:r>
        <w:r w:rsidR="003304CA" w:rsidRPr="002F516B">
          <w:rPr>
            <w:rStyle w:val="Lienhypertexte"/>
            <w:noProof/>
          </w:rPr>
          <w:t>Période d’adaptation</w:t>
        </w:r>
        <w:r w:rsidR="003304CA">
          <w:rPr>
            <w:noProof/>
            <w:webHidden/>
          </w:rPr>
          <w:tab/>
        </w:r>
        <w:r w:rsidR="003304CA">
          <w:rPr>
            <w:noProof/>
            <w:webHidden/>
          </w:rPr>
          <w:fldChar w:fldCharType="begin"/>
        </w:r>
        <w:r w:rsidR="003304CA">
          <w:rPr>
            <w:noProof/>
            <w:webHidden/>
          </w:rPr>
          <w:instrText xml:space="preserve"> PAGEREF _Toc506283576 \h </w:instrText>
        </w:r>
        <w:r w:rsidR="003304CA">
          <w:rPr>
            <w:noProof/>
            <w:webHidden/>
          </w:rPr>
        </w:r>
        <w:r w:rsidR="003304CA">
          <w:rPr>
            <w:noProof/>
            <w:webHidden/>
          </w:rPr>
          <w:fldChar w:fldCharType="separate"/>
        </w:r>
        <w:r w:rsidR="00693307">
          <w:rPr>
            <w:noProof/>
            <w:webHidden/>
          </w:rPr>
          <w:t>7</w:t>
        </w:r>
        <w:r w:rsidR="003304CA">
          <w:rPr>
            <w:noProof/>
            <w:webHidden/>
          </w:rPr>
          <w:fldChar w:fldCharType="end"/>
        </w:r>
      </w:hyperlink>
    </w:p>
    <w:p w:rsidR="003304CA" w:rsidRPr="00D10083" w:rsidRDefault="00BA68C8">
      <w:pPr>
        <w:pStyle w:val="TM3"/>
        <w:rPr>
          <w:rFonts w:ascii="Calibri" w:hAnsi="Calibri"/>
          <w:noProof/>
          <w:sz w:val="22"/>
          <w:szCs w:val="22"/>
        </w:rPr>
      </w:pPr>
      <w:hyperlink w:anchor="_Toc506283577" w:history="1">
        <w:r w:rsidR="00383994">
          <w:rPr>
            <w:rStyle w:val="Lienhypertexte"/>
            <w:noProof/>
          </w:rPr>
          <w:t>3.2.4</w:t>
        </w:r>
        <w:r w:rsidR="003304CA" w:rsidRPr="00D10083">
          <w:rPr>
            <w:rFonts w:ascii="Calibri" w:hAnsi="Calibri"/>
            <w:noProof/>
            <w:sz w:val="22"/>
            <w:szCs w:val="22"/>
          </w:rPr>
          <w:tab/>
        </w:r>
        <w:r w:rsidR="003304CA" w:rsidRPr="002F516B">
          <w:rPr>
            <w:rStyle w:val="Lienhypertexte"/>
            <w:noProof/>
          </w:rPr>
          <w:t>Changement de fonction et de domicile</w:t>
        </w:r>
        <w:r w:rsidR="003304CA">
          <w:rPr>
            <w:noProof/>
            <w:webHidden/>
          </w:rPr>
          <w:tab/>
        </w:r>
        <w:r w:rsidR="003304CA">
          <w:rPr>
            <w:noProof/>
            <w:webHidden/>
          </w:rPr>
          <w:fldChar w:fldCharType="begin"/>
        </w:r>
        <w:r w:rsidR="003304CA">
          <w:rPr>
            <w:noProof/>
            <w:webHidden/>
          </w:rPr>
          <w:instrText xml:space="preserve"> PAGEREF _Toc506283577 \h </w:instrText>
        </w:r>
        <w:r w:rsidR="003304CA">
          <w:rPr>
            <w:noProof/>
            <w:webHidden/>
          </w:rPr>
        </w:r>
        <w:r w:rsidR="003304CA">
          <w:rPr>
            <w:noProof/>
            <w:webHidden/>
          </w:rPr>
          <w:fldChar w:fldCharType="separate"/>
        </w:r>
        <w:r w:rsidR="00693307">
          <w:rPr>
            <w:noProof/>
            <w:webHidden/>
          </w:rPr>
          <w:t>7</w:t>
        </w:r>
        <w:r w:rsidR="003304CA">
          <w:rPr>
            <w:noProof/>
            <w:webHidden/>
          </w:rPr>
          <w:fldChar w:fldCharType="end"/>
        </w:r>
      </w:hyperlink>
    </w:p>
    <w:p w:rsidR="003304CA" w:rsidRPr="00D10083" w:rsidRDefault="00BA68C8">
      <w:pPr>
        <w:pStyle w:val="TM1"/>
        <w:rPr>
          <w:rFonts w:ascii="Calibri" w:hAnsi="Calibri"/>
          <w:b w:val="0"/>
          <w:sz w:val="22"/>
          <w:szCs w:val="22"/>
        </w:rPr>
      </w:pPr>
      <w:hyperlink w:anchor="_Toc506283578" w:history="1">
        <w:r w:rsidR="003304CA" w:rsidRPr="002F516B">
          <w:rPr>
            <w:rStyle w:val="Lienhypertexte"/>
            <w:caps/>
          </w:rPr>
          <w:t>IV.</w:t>
        </w:r>
        <w:r w:rsidR="003304CA" w:rsidRPr="00D10083">
          <w:rPr>
            <w:rFonts w:ascii="Calibri" w:hAnsi="Calibri"/>
            <w:b w:val="0"/>
            <w:sz w:val="22"/>
            <w:szCs w:val="22"/>
          </w:rPr>
          <w:tab/>
        </w:r>
        <w:r w:rsidR="003304CA" w:rsidRPr="002F516B">
          <w:rPr>
            <w:rStyle w:val="Lienhypertexte"/>
            <w:caps/>
          </w:rPr>
          <w:t>ORGANISATION DE L’ACTIVITé DU TéLéTRAVAILLEUR</w:t>
        </w:r>
        <w:r w:rsidR="003304CA">
          <w:rPr>
            <w:webHidden/>
          </w:rPr>
          <w:tab/>
        </w:r>
        <w:r w:rsidR="003304CA">
          <w:rPr>
            <w:webHidden/>
          </w:rPr>
          <w:fldChar w:fldCharType="begin"/>
        </w:r>
        <w:r w:rsidR="003304CA">
          <w:rPr>
            <w:webHidden/>
          </w:rPr>
          <w:instrText xml:space="preserve"> PAGEREF _Toc506283578 \h </w:instrText>
        </w:r>
        <w:r w:rsidR="003304CA">
          <w:rPr>
            <w:webHidden/>
          </w:rPr>
        </w:r>
        <w:r w:rsidR="003304CA">
          <w:rPr>
            <w:webHidden/>
          </w:rPr>
          <w:fldChar w:fldCharType="separate"/>
        </w:r>
        <w:r w:rsidR="00693307">
          <w:rPr>
            <w:webHidden/>
          </w:rPr>
          <w:t>8</w:t>
        </w:r>
        <w:r w:rsidR="003304CA">
          <w:rPr>
            <w:webHidden/>
          </w:rPr>
          <w:fldChar w:fldCharType="end"/>
        </w:r>
      </w:hyperlink>
    </w:p>
    <w:p w:rsidR="003304CA" w:rsidRPr="00D10083" w:rsidRDefault="00BA68C8">
      <w:pPr>
        <w:pStyle w:val="TM2"/>
        <w:rPr>
          <w:rFonts w:ascii="Calibri" w:hAnsi="Calibri"/>
          <w:sz w:val="22"/>
          <w:szCs w:val="22"/>
        </w:rPr>
      </w:pPr>
      <w:hyperlink w:anchor="_Toc506283579" w:history="1">
        <w:r w:rsidR="003304CA" w:rsidRPr="002F516B">
          <w:rPr>
            <w:rStyle w:val="Lienhypertexte"/>
          </w:rPr>
          <w:t>4.1</w:t>
        </w:r>
        <w:r w:rsidR="003304CA" w:rsidRPr="00D10083">
          <w:rPr>
            <w:rFonts w:ascii="Calibri" w:hAnsi="Calibri"/>
            <w:sz w:val="22"/>
            <w:szCs w:val="22"/>
          </w:rPr>
          <w:tab/>
        </w:r>
        <w:r w:rsidR="003304CA" w:rsidRPr="002F516B">
          <w:rPr>
            <w:rStyle w:val="Lienhypertexte"/>
          </w:rPr>
          <w:t>Modalités d’organisation de l’activité</w:t>
        </w:r>
        <w:r w:rsidR="003304CA">
          <w:rPr>
            <w:webHidden/>
          </w:rPr>
          <w:tab/>
        </w:r>
        <w:r w:rsidR="003304CA">
          <w:rPr>
            <w:webHidden/>
          </w:rPr>
          <w:fldChar w:fldCharType="begin"/>
        </w:r>
        <w:r w:rsidR="003304CA">
          <w:rPr>
            <w:webHidden/>
          </w:rPr>
          <w:instrText xml:space="preserve"> PAGEREF _Toc506283579 \h </w:instrText>
        </w:r>
        <w:r w:rsidR="003304CA">
          <w:rPr>
            <w:webHidden/>
          </w:rPr>
        </w:r>
        <w:r w:rsidR="003304CA">
          <w:rPr>
            <w:webHidden/>
          </w:rPr>
          <w:fldChar w:fldCharType="separate"/>
        </w:r>
        <w:r w:rsidR="00693307">
          <w:rPr>
            <w:webHidden/>
          </w:rPr>
          <w:t>8</w:t>
        </w:r>
        <w:r w:rsidR="003304CA">
          <w:rPr>
            <w:webHidden/>
          </w:rPr>
          <w:fldChar w:fldCharType="end"/>
        </w:r>
      </w:hyperlink>
    </w:p>
    <w:p w:rsidR="003304CA" w:rsidRPr="00D10083" w:rsidRDefault="00BA68C8">
      <w:pPr>
        <w:pStyle w:val="TM3"/>
        <w:rPr>
          <w:rFonts w:ascii="Calibri" w:hAnsi="Calibri"/>
          <w:noProof/>
          <w:sz w:val="22"/>
          <w:szCs w:val="22"/>
        </w:rPr>
      </w:pPr>
      <w:hyperlink w:anchor="_Toc506283580" w:history="1">
        <w:r w:rsidR="003304CA" w:rsidRPr="002F516B">
          <w:rPr>
            <w:rStyle w:val="Lienhypertexte"/>
            <w:noProof/>
          </w:rPr>
          <w:t>4.1.2</w:t>
        </w:r>
        <w:r w:rsidR="003304CA" w:rsidRPr="00D10083">
          <w:rPr>
            <w:rFonts w:ascii="Calibri" w:hAnsi="Calibri"/>
            <w:noProof/>
            <w:sz w:val="22"/>
            <w:szCs w:val="22"/>
          </w:rPr>
          <w:tab/>
        </w:r>
        <w:r w:rsidR="003304CA" w:rsidRPr="002F516B">
          <w:rPr>
            <w:rStyle w:val="Lienhypertexte"/>
            <w:noProof/>
          </w:rPr>
          <w:t>Temps de travail et plage de disponibilité</w:t>
        </w:r>
        <w:r w:rsidR="003304CA">
          <w:rPr>
            <w:noProof/>
            <w:webHidden/>
          </w:rPr>
          <w:tab/>
        </w:r>
        <w:r w:rsidR="003304CA">
          <w:rPr>
            <w:noProof/>
            <w:webHidden/>
          </w:rPr>
          <w:fldChar w:fldCharType="begin"/>
        </w:r>
        <w:r w:rsidR="003304CA">
          <w:rPr>
            <w:noProof/>
            <w:webHidden/>
          </w:rPr>
          <w:instrText xml:space="preserve"> PAGEREF _Toc506283580 \h </w:instrText>
        </w:r>
        <w:r w:rsidR="003304CA">
          <w:rPr>
            <w:noProof/>
            <w:webHidden/>
          </w:rPr>
        </w:r>
        <w:r w:rsidR="003304CA">
          <w:rPr>
            <w:noProof/>
            <w:webHidden/>
          </w:rPr>
          <w:fldChar w:fldCharType="separate"/>
        </w:r>
        <w:r w:rsidR="00693307">
          <w:rPr>
            <w:noProof/>
            <w:webHidden/>
          </w:rPr>
          <w:t>8</w:t>
        </w:r>
        <w:r w:rsidR="003304CA">
          <w:rPr>
            <w:noProof/>
            <w:webHidden/>
          </w:rPr>
          <w:fldChar w:fldCharType="end"/>
        </w:r>
      </w:hyperlink>
    </w:p>
    <w:p w:rsidR="003304CA" w:rsidRPr="00D10083" w:rsidRDefault="00BA68C8">
      <w:pPr>
        <w:pStyle w:val="TM3"/>
        <w:rPr>
          <w:rFonts w:ascii="Calibri" w:hAnsi="Calibri"/>
          <w:noProof/>
          <w:sz w:val="22"/>
          <w:szCs w:val="22"/>
        </w:rPr>
      </w:pPr>
      <w:hyperlink w:anchor="_Toc506283581" w:history="1">
        <w:r w:rsidR="003304CA" w:rsidRPr="002F516B">
          <w:rPr>
            <w:rStyle w:val="Lienhypertexte"/>
            <w:noProof/>
          </w:rPr>
          <w:t>4.1.3</w:t>
        </w:r>
        <w:r w:rsidR="003304CA" w:rsidRPr="00D10083">
          <w:rPr>
            <w:rFonts w:ascii="Calibri" w:hAnsi="Calibri"/>
            <w:noProof/>
            <w:sz w:val="22"/>
            <w:szCs w:val="22"/>
          </w:rPr>
          <w:tab/>
        </w:r>
        <w:r w:rsidR="003304CA" w:rsidRPr="002F516B">
          <w:rPr>
            <w:rStyle w:val="Lienhypertexte"/>
            <w:noProof/>
          </w:rPr>
          <w:t>Charge de travail</w:t>
        </w:r>
        <w:r w:rsidR="003304CA">
          <w:rPr>
            <w:noProof/>
            <w:webHidden/>
          </w:rPr>
          <w:tab/>
        </w:r>
        <w:r w:rsidR="003304CA">
          <w:rPr>
            <w:noProof/>
            <w:webHidden/>
          </w:rPr>
          <w:fldChar w:fldCharType="begin"/>
        </w:r>
        <w:r w:rsidR="003304CA">
          <w:rPr>
            <w:noProof/>
            <w:webHidden/>
          </w:rPr>
          <w:instrText xml:space="preserve"> PAGEREF _Toc506283581 \h </w:instrText>
        </w:r>
        <w:r w:rsidR="003304CA">
          <w:rPr>
            <w:noProof/>
            <w:webHidden/>
          </w:rPr>
        </w:r>
        <w:r w:rsidR="003304CA">
          <w:rPr>
            <w:noProof/>
            <w:webHidden/>
          </w:rPr>
          <w:fldChar w:fldCharType="separate"/>
        </w:r>
        <w:r w:rsidR="00693307">
          <w:rPr>
            <w:noProof/>
            <w:webHidden/>
          </w:rPr>
          <w:t>8</w:t>
        </w:r>
        <w:r w:rsidR="003304CA">
          <w:rPr>
            <w:noProof/>
            <w:webHidden/>
          </w:rPr>
          <w:fldChar w:fldCharType="end"/>
        </w:r>
      </w:hyperlink>
    </w:p>
    <w:p w:rsidR="003304CA" w:rsidRPr="00D10083" w:rsidRDefault="00BA68C8">
      <w:pPr>
        <w:pStyle w:val="TM3"/>
        <w:rPr>
          <w:rFonts w:ascii="Calibri" w:hAnsi="Calibri"/>
          <w:noProof/>
          <w:sz w:val="22"/>
          <w:szCs w:val="22"/>
        </w:rPr>
      </w:pPr>
      <w:hyperlink w:anchor="_Toc506283582" w:history="1">
        <w:r w:rsidR="003304CA" w:rsidRPr="002F516B">
          <w:rPr>
            <w:rStyle w:val="Lienhypertexte"/>
            <w:noProof/>
          </w:rPr>
          <w:t>4.1.4</w:t>
        </w:r>
        <w:r w:rsidR="003304CA" w:rsidRPr="00D10083">
          <w:rPr>
            <w:rFonts w:ascii="Calibri" w:hAnsi="Calibri"/>
            <w:noProof/>
            <w:sz w:val="22"/>
            <w:szCs w:val="22"/>
          </w:rPr>
          <w:tab/>
        </w:r>
        <w:r w:rsidR="003304CA" w:rsidRPr="002F516B">
          <w:rPr>
            <w:rStyle w:val="Lienhypertexte"/>
            <w:noProof/>
          </w:rPr>
          <w:t>Droit à la déconnexion</w:t>
        </w:r>
        <w:r w:rsidR="003304CA">
          <w:rPr>
            <w:noProof/>
            <w:webHidden/>
          </w:rPr>
          <w:tab/>
        </w:r>
        <w:r w:rsidR="003304CA">
          <w:rPr>
            <w:noProof/>
            <w:webHidden/>
          </w:rPr>
          <w:fldChar w:fldCharType="begin"/>
        </w:r>
        <w:r w:rsidR="003304CA">
          <w:rPr>
            <w:noProof/>
            <w:webHidden/>
          </w:rPr>
          <w:instrText xml:space="preserve"> PAGEREF _Toc506283582 \h </w:instrText>
        </w:r>
        <w:r w:rsidR="003304CA">
          <w:rPr>
            <w:noProof/>
            <w:webHidden/>
          </w:rPr>
        </w:r>
        <w:r w:rsidR="003304CA">
          <w:rPr>
            <w:noProof/>
            <w:webHidden/>
          </w:rPr>
          <w:fldChar w:fldCharType="separate"/>
        </w:r>
        <w:r w:rsidR="00693307">
          <w:rPr>
            <w:noProof/>
            <w:webHidden/>
          </w:rPr>
          <w:t>8</w:t>
        </w:r>
        <w:r w:rsidR="003304CA">
          <w:rPr>
            <w:noProof/>
            <w:webHidden/>
          </w:rPr>
          <w:fldChar w:fldCharType="end"/>
        </w:r>
      </w:hyperlink>
    </w:p>
    <w:p w:rsidR="003304CA" w:rsidRPr="00D10083" w:rsidRDefault="00BA68C8">
      <w:pPr>
        <w:pStyle w:val="TM2"/>
        <w:rPr>
          <w:rFonts w:ascii="Calibri" w:hAnsi="Calibri"/>
          <w:sz w:val="22"/>
          <w:szCs w:val="22"/>
        </w:rPr>
      </w:pPr>
      <w:hyperlink w:anchor="_Toc506283585" w:history="1">
        <w:r w:rsidR="003304CA" w:rsidRPr="002F516B">
          <w:rPr>
            <w:rStyle w:val="Lienhypertexte"/>
          </w:rPr>
          <w:t>4.2</w:t>
        </w:r>
        <w:r w:rsidR="003304CA" w:rsidRPr="00D10083">
          <w:rPr>
            <w:rFonts w:ascii="Calibri" w:hAnsi="Calibri"/>
            <w:sz w:val="22"/>
            <w:szCs w:val="22"/>
          </w:rPr>
          <w:tab/>
        </w:r>
        <w:r w:rsidR="003304CA" w:rsidRPr="002F516B">
          <w:rPr>
            <w:rStyle w:val="Lienhypertexte"/>
          </w:rPr>
          <w:t>Environnement et équipement de travail</w:t>
        </w:r>
        <w:r w:rsidR="003304CA">
          <w:rPr>
            <w:webHidden/>
          </w:rPr>
          <w:tab/>
        </w:r>
        <w:r w:rsidR="003304CA">
          <w:rPr>
            <w:webHidden/>
          </w:rPr>
          <w:fldChar w:fldCharType="begin"/>
        </w:r>
        <w:r w:rsidR="003304CA">
          <w:rPr>
            <w:webHidden/>
          </w:rPr>
          <w:instrText xml:space="preserve"> PAGEREF _Toc506283585 \h </w:instrText>
        </w:r>
        <w:r w:rsidR="003304CA">
          <w:rPr>
            <w:webHidden/>
          </w:rPr>
        </w:r>
        <w:r w:rsidR="003304CA">
          <w:rPr>
            <w:webHidden/>
          </w:rPr>
          <w:fldChar w:fldCharType="separate"/>
        </w:r>
        <w:r w:rsidR="00693307">
          <w:rPr>
            <w:webHidden/>
          </w:rPr>
          <w:t>9</w:t>
        </w:r>
        <w:r w:rsidR="003304CA">
          <w:rPr>
            <w:webHidden/>
          </w:rPr>
          <w:fldChar w:fldCharType="end"/>
        </w:r>
      </w:hyperlink>
    </w:p>
    <w:p w:rsidR="003304CA" w:rsidRPr="00D10083" w:rsidRDefault="00BA68C8">
      <w:pPr>
        <w:pStyle w:val="TM2"/>
        <w:rPr>
          <w:rFonts w:ascii="Calibri" w:hAnsi="Calibri"/>
          <w:sz w:val="22"/>
          <w:szCs w:val="22"/>
        </w:rPr>
      </w:pPr>
      <w:hyperlink w:anchor="_Toc506283586" w:history="1">
        <w:r w:rsidR="003304CA" w:rsidRPr="002F516B">
          <w:rPr>
            <w:rStyle w:val="Lienhypertexte"/>
          </w:rPr>
          <w:t>4.3</w:t>
        </w:r>
        <w:r w:rsidR="003304CA" w:rsidRPr="00D10083">
          <w:rPr>
            <w:rFonts w:ascii="Calibri" w:hAnsi="Calibri"/>
            <w:sz w:val="22"/>
            <w:szCs w:val="22"/>
          </w:rPr>
          <w:tab/>
        </w:r>
        <w:r w:rsidR="003304CA" w:rsidRPr="002F516B">
          <w:rPr>
            <w:rStyle w:val="Lienhypertexte"/>
          </w:rPr>
          <w:t>Protection des données et confidentialité</w:t>
        </w:r>
        <w:r w:rsidR="003304CA">
          <w:rPr>
            <w:webHidden/>
          </w:rPr>
          <w:tab/>
        </w:r>
        <w:r w:rsidR="003304CA">
          <w:rPr>
            <w:webHidden/>
          </w:rPr>
          <w:fldChar w:fldCharType="begin"/>
        </w:r>
        <w:r w:rsidR="003304CA">
          <w:rPr>
            <w:webHidden/>
          </w:rPr>
          <w:instrText xml:space="preserve"> PAGEREF _Toc506283586 \h </w:instrText>
        </w:r>
        <w:r w:rsidR="003304CA">
          <w:rPr>
            <w:webHidden/>
          </w:rPr>
        </w:r>
        <w:r w:rsidR="003304CA">
          <w:rPr>
            <w:webHidden/>
          </w:rPr>
          <w:fldChar w:fldCharType="separate"/>
        </w:r>
        <w:r w:rsidR="00693307">
          <w:rPr>
            <w:webHidden/>
          </w:rPr>
          <w:t>10</w:t>
        </w:r>
        <w:r w:rsidR="003304CA">
          <w:rPr>
            <w:webHidden/>
          </w:rPr>
          <w:fldChar w:fldCharType="end"/>
        </w:r>
      </w:hyperlink>
    </w:p>
    <w:p w:rsidR="003304CA" w:rsidRPr="00D10083" w:rsidRDefault="00BA68C8">
      <w:pPr>
        <w:pStyle w:val="TM1"/>
        <w:rPr>
          <w:rFonts w:ascii="Calibri" w:hAnsi="Calibri"/>
          <w:b w:val="0"/>
          <w:sz w:val="22"/>
          <w:szCs w:val="22"/>
        </w:rPr>
      </w:pPr>
      <w:hyperlink w:anchor="_Toc506283587" w:history="1">
        <w:r w:rsidR="003304CA" w:rsidRPr="002F516B">
          <w:rPr>
            <w:rStyle w:val="Lienhypertexte"/>
            <w:caps/>
          </w:rPr>
          <w:t>V.</w:t>
        </w:r>
        <w:r w:rsidR="003304CA" w:rsidRPr="00D10083">
          <w:rPr>
            <w:rFonts w:ascii="Calibri" w:hAnsi="Calibri"/>
            <w:b w:val="0"/>
            <w:sz w:val="22"/>
            <w:szCs w:val="22"/>
          </w:rPr>
          <w:tab/>
        </w:r>
        <w:r w:rsidR="003304CA" w:rsidRPr="002F516B">
          <w:rPr>
            <w:rStyle w:val="Lienhypertexte"/>
            <w:caps/>
          </w:rPr>
          <w:t>FORMATION ET SENSIBILISATION DES COLLABORATEURS</w:t>
        </w:r>
        <w:r w:rsidR="003304CA">
          <w:rPr>
            <w:webHidden/>
          </w:rPr>
          <w:tab/>
        </w:r>
        <w:r w:rsidR="003304CA">
          <w:rPr>
            <w:webHidden/>
          </w:rPr>
          <w:fldChar w:fldCharType="begin"/>
        </w:r>
        <w:r w:rsidR="003304CA">
          <w:rPr>
            <w:webHidden/>
          </w:rPr>
          <w:instrText xml:space="preserve"> PAGEREF _Toc506283587 \h </w:instrText>
        </w:r>
        <w:r w:rsidR="003304CA">
          <w:rPr>
            <w:webHidden/>
          </w:rPr>
        </w:r>
        <w:r w:rsidR="003304CA">
          <w:rPr>
            <w:webHidden/>
          </w:rPr>
          <w:fldChar w:fldCharType="separate"/>
        </w:r>
        <w:r w:rsidR="00693307">
          <w:rPr>
            <w:webHidden/>
          </w:rPr>
          <w:t>10</w:t>
        </w:r>
        <w:r w:rsidR="003304CA">
          <w:rPr>
            <w:webHidden/>
          </w:rPr>
          <w:fldChar w:fldCharType="end"/>
        </w:r>
      </w:hyperlink>
    </w:p>
    <w:p w:rsidR="003304CA" w:rsidRPr="00D10083" w:rsidRDefault="00BA68C8">
      <w:pPr>
        <w:pStyle w:val="TM1"/>
        <w:rPr>
          <w:rFonts w:ascii="Calibri" w:hAnsi="Calibri"/>
          <w:b w:val="0"/>
          <w:sz w:val="22"/>
          <w:szCs w:val="22"/>
        </w:rPr>
      </w:pPr>
      <w:hyperlink w:anchor="_Toc506283588" w:history="1">
        <w:r w:rsidR="003304CA" w:rsidRPr="002F516B">
          <w:rPr>
            <w:rStyle w:val="Lienhypertexte"/>
            <w:iCs/>
          </w:rPr>
          <w:t>VI.</w:t>
        </w:r>
        <w:r w:rsidR="003304CA" w:rsidRPr="00D10083">
          <w:rPr>
            <w:rFonts w:ascii="Calibri" w:hAnsi="Calibri"/>
            <w:b w:val="0"/>
            <w:sz w:val="22"/>
            <w:szCs w:val="22"/>
          </w:rPr>
          <w:tab/>
        </w:r>
        <w:r w:rsidR="003304CA" w:rsidRPr="002F516B">
          <w:rPr>
            <w:rStyle w:val="Lienhypertexte"/>
            <w:caps/>
          </w:rPr>
          <w:t>DROITS ET STATUT DU TéLéTRAVAILLEUR</w:t>
        </w:r>
        <w:r w:rsidR="003304CA">
          <w:rPr>
            <w:webHidden/>
          </w:rPr>
          <w:tab/>
        </w:r>
        <w:r w:rsidR="003304CA">
          <w:rPr>
            <w:webHidden/>
          </w:rPr>
          <w:fldChar w:fldCharType="begin"/>
        </w:r>
        <w:r w:rsidR="003304CA">
          <w:rPr>
            <w:webHidden/>
          </w:rPr>
          <w:instrText xml:space="preserve"> PAGEREF _Toc506283588 \h </w:instrText>
        </w:r>
        <w:r w:rsidR="003304CA">
          <w:rPr>
            <w:webHidden/>
          </w:rPr>
        </w:r>
        <w:r w:rsidR="003304CA">
          <w:rPr>
            <w:webHidden/>
          </w:rPr>
          <w:fldChar w:fldCharType="separate"/>
        </w:r>
        <w:r w:rsidR="00693307">
          <w:rPr>
            <w:webHidden/>
          </w:rPr>
          <w:t>10</w:t>
        </w:r>
        <w:r w:rsidR="003304CA">
          <w:rPr>
            <w:webHidden/>
          </w:rPr>
          <w:fldChar w:fldCharType="end"/>
        </w:r>
      </w:hyperlink>
    </w:p>
    <w:p w:rsidR="003304CA" w:rsidRPr="00D10083" w:rsidRDefault="00BA68C8">
      <w:pPr>
        <w:pStyle w:val="TM2"/>
        <w:rPr>
          <w:rFonts w:ascii="Calibri" w:hAnsi="Calibri"/>
          <w:sz w:val="22"/>
          <w:szCs w:val="22"/>
        </w:rPr>
      </w:pPr>
      <w:hyperlink w:anchor="_Toc506283589" w:history="1">
        <w:r w:rsidR="003304CA" w:rsidRPr="002F516B">
          <w:rPr>
            <w:rStyle w:val="Lienhypertexte"/>
          </w:rPr>
          <w:t>6.1</w:t>
        </w:r>
        <w:r w:rsidR="003304CA" w:rsidRPr="00D10083">
          <w:rPr>
            <w:rFonts w:ascii="Calibri" w:hAnsi="Calibri"/>
            <w:sz w:val="22"/>
            <w:szCs w:val="22"/>
          </w:rPr>
          <w:tab/>
        </w:r>
        <w:r w:rsidR="003304CA" w:rsidRPr="002F516B">
          <w:rPr>
            <w:rStyle w:val="Lienhypertexte"/>
          </w:rPr>
          <w:t>Droits et obligations du télétravailleur</w:t>
        </w:r>
        <w:r w:rsidR="003304CA">
          <w:rPr>
            <w:webHidden/>
          </w:rPr>
          <w:tab/>
        </w:r>
        <w:r w:rsidR="003304CA">
          <w:rPr>
            <w:webHidden/>
          </w:rPr>
          <w:fldChar w:fldCharType="begin"/>
        </w:r>
        <w:r w:rsidR="003304CA">
          <w:rPr>
            <w:webHidden/>
          </w:rPr>
          <w:instrText xml:space="preserve"> PAGEREF _Toc506283589 \h </w:instrText>
        </w:r>
        <w:r w:rsidR="003304CA">
          <w:rPr>
            <w:webHidden/>
          </w:rPr>
        </w:r>
        <w:r w:rsidR="003304CA">
          <w:rPr>
            <w:webHidden/>
          </w:rPr>
          <w:fldChar w:fldCharType="separate"/>
        </w:r>
        <w:r w:rsidR="00693307">
          <w:rPr>
            <w:webHidden/>
          </w:rPr>
          <w:t>10</w:t>
        </w:r>
        <w:r w:rsidR="003304CA">
          <w:rPr>
            <w:webHidden/>
          </w:rPr>
          <w:fldChar w:fldCharType="end"/>
        </w:r>
      </w:hyperlink>
    </w:p>
    <w:p w:rsidR="003304CA" w:rsidRPr="00D10083" w:rsidRDefault="00BA68C8">
      <w:pPr>
        <w:pStyle w:val="TM2"/>
        <w:rPr>
          <w:rFonts w:ascii="Calibri" w:hAnsi="Calibri"/>
          <w:sz w:val="22"/>
          <w:szCs w:val="22"/>
        </w:rPr>
      </w:pPr>
      <w:hyperlink w:anchor="_Toc506283590" w:history="1">
        <w:r w:rsidR="003304CA" w:rsidRPr="002F516B">
          <w:rPr>
            <w:rStyle w:val="Lienhypertexte"/>
          </w:rPr>
          <w:t>6.2</w:t>
        </w:r>
        <w:r w:rsidR="003304CA" w:rsidRPr="00D10083">
          <w:rPr>
            <w:rFonts w:ascii="Calibri" w:hAnsi="Calibri"/>
            <w:sz w:val="22"/>
            <w:szCs w:val="22"/>
          </w:rPr>
          <w:tab/>
        </w:r>
        <w:r w:rsidR="003304CA" w:rsidRPr="002F516B">
          <w:rPr>
            <w:rStyle w:val="Lienhypertexte"/>
          </w:rPr>
          <w:t>Santé et sécurité</w:t>
        </w:r>
        <w:r w:rsidR="003304CA">
          <w:rPr>
            <w:webHidden/>
          </w:rPr>
          <w:tab/>
        </w:r>
        <w:r w:rsidR="003304CA">
          <w:rPr>
            <w:webHidden/>
          </w:rPr>
          <w:fldChar w:fldCharType="begin"/>
        </w:r>
        <w:r w:rsidR="003304CA">
          <w:rPr>
            <w:webHidden/>
          </w:rPr>
          <w:instrText xml:space="preserve"> PAGEREF _Toc506283590 \h </w:instrText>
        </w:r>
        <w:r w:rsidR="003304CA">
          <w:rPr>
            <w:webHidden/>
          </w:rPr>
        </w:r>
        <w:r w:rsidR="003304CA">
          <w:rPr>
            <w:webHidden/>
          </w:rPr>
          <w:fldChar w:fldCharType="separate"/>
        </w:r>
        <w:r w:rsidR="00693307">
          <w:rPr>
            <w:webHidden/>
          </w:rPr>
          <w:t>11</w:t>
        </w:r>
        <w:r w:rsidR="003304CA">
          <w:rPr>
            <w:webHidden/>
          </w:rPr>
          <w:fldChar w:fldCharType="end"/>
        </w:r>
      </w:hyperlink>
    </w:p>
    <w:p w:rsidR="003304CA" w:rsidRPr="00D10083" w:rsidRDefault="00BA68C8">
      <w:pPr>
        <w:pStyle w:val="TM2"/>
        <w:rPr>
          <w:rFonts w:ascii="Calibri" w:hAnsi="Calibri"/>
          <w:sz w:val="22"/>
          <w:szCs w:val="22"/>
        </w:rPr>
      </w:pPr>
      <w:hyperlink w:anchor="_Toc506283591" w:history="1">
        <w:r w:rsidR="003304CA" w:rsidRPr="002F516B">
          <w:rPr>
            <w:rStyle w:val="Lienhypertexte"/>
          </w:rPr>
          <w:t>6.3</w:t>
        </w:r>
        <w:r w:rsidR="003304CA" w:rsidRPr="00D10083">
          <w:rPr>
            <w:rFonts w:ascii="Calibri" w:hAnsi="Calibri"/>
            <w:sz w:val="22"/>
            <w:szCs w:val="22"/>
          </w:rPr>
          <w:tab/>
        </w:r>
        <w:r w:rsidR="003304CA" w:rsidRPr="002F516B">
          <w:rPr>
            <w:rStyle w:val="Lienhypertexte"/>
          </w:rPr>
          <w:t>Assurances</w:t>
        </w:r>
        <w:r w:rsidR="003304CA">
          <w:rPr>
            <w:webHidden/>
          </w:rPr>
          <w:tab/>
        </w:r>
        <w:r w:rsidR="003304CA">
          <w:rPr>
            <w:webHidden/>
          </w:rPr>
          <w:fldChar w:fldCharType="begin"/>
        </w:r>
        <w:r w:rsidR="003304CA">
          <w:rPr>
            <w:webHidden/>
          </w:rPr>
          <w:instrText xml:space="preserve"> PAGEREF _Toc506283591 \h </w:instrText>
        </w:r>
        <w:r w:rsidR="003304CA">
          <w:rPr>
            <w:webHidden/>
          </w:rPr>
        </w:r>
        <w:r w:rsidR="003304CA">
          <w:rPr>
            <w:webHidden/>
          </w:rPr>
          <w:fldChar w:fldCharType="separate"/>
        </w:r>
        <w:r w:rsidR="00693307">
          <w:rPr>
            <w:webHidden/>
          </w:rPr>
          <w:t>11</w:t>
        </w:r>
        <w:r w:rsidR="003304CA">
          <w:rPr>
            <w:webHidden/>
          </w:rPr>
          <w:fldChar w:fldCharType="end"/>
        </w:r>
      </w:hyperlink>
    </w:p>
    <w:p w:rsidR="003304CA" w:rsidRPr="00D10083" w:rsidRDefault="00BA68C8">
      <w:pPr>
        <w:pStyle w:val="TM1"/>
        <w:rPr>
          <w:rFonts w:ascii="Calibri" w:hAnsi="Calibri"/>
          <w:b w:val="0"/>
          <w:sz w:val="22"/>
          <w:szCs w:val="22"/>
        </w:rPr>
      </w:pPr>
      <w:hyperlink w:anchor="_Toc506283592" w:history="1">
        <w:r w:rsidR="003304CA" w:rsidRPr="002F516B">
          <w:rPr>
            <w:rStyle w:val="Lienhypertexte"/>
            <w:caps/>
          </w:rPr>
          <w:t>VII.</w:t>
        </w:r>
        <w:r w:rsidR="003304CA" w:rsidRPr="00D10083">
          <w:rPr>
            <w:rFonts w:ascii="Calibri" w:hAnsi="Calibri"/>
            <w:b w:val="0"/>
            <w:sz w:val="22"/>
            <w:szCs w:val="22"/>
          </w:rPr>
          <w:tab/>
        </w:r>
        <w:r w:rsidR="003304CA" w:rsidRPr="002F516B">
          <w:rPr>
            <w:rStyle w:val="Lienhypertexte"/>
            <w:caps/>
          </w:rPr>
          <w:t>Suivi de l’accord</w:t>
        </w:r>
        <w:r w:rsidR="003304CA">
          <w:rPr>
            <w:webHidden/>
          </w:rPr>
          <w:tab/>
        </w:r>
        <w:r w:rsidR="003304CA">
          <w:rPr>
            <w:webHidden/>
          </w:rPr>
          <w:fldChar w:fldCharType="begin"/>
        </w:r>
        <w:r w:rsidR="003304CA">
          <w:rPr>
            <w:webHidden/>
          </w:rPr>
          <w:instrText xml:space="preserve"> PAGEREF _Toc506283592 \h </w:instrText>
        </w:r>
        <w:r w:rsidR="003304CA">
          <w:rPr>
            <w:webHidden/>
          </w:rPr>
        </w:r>
        <w:r w:rsidR="003304CA">
          <w:rPr>
            <w:webHidden/>
          </w:rPr>
          <w:fldChar w:fldCharType="separate"/>
        </w:r>
        <w:r w:rsidR="00693307">
          <w:rPr>
            <w:webHidden/>
          </w:rPr>
          <w:t>11</w:t>
        </w:r>
        <w:r w:rsidR="003304CA">
          <w:rPr>
            <w:webHidden/>
          </w:rPr>
          <w:fldChar w:fldCharType="end"/>
        </w:r>
      </w:hyperlink>
    </w:p>
    <w:p w:rsidR="003304CA" w:rsidRPr="00D10083" w:rsidRDefault="00BA68C8">
      <w:pPr>
        <w:pStyle w:val="TM1"/>
        <w:rPr>
          <w:rFonts w:ascii="Calibri" w:hAnsi="Calibri"/>
          <w:b w:val="0"/>
          <w:sz w:val="22"/>
          <w:szCs w:val="22"/>
        </w:rPr>
      </w:pPr>
      <w:hyperlink w:anchor="_Toc506283593" w:history="1">
        <w:r w:rsidR="003304CA" w:rsidRPr="002F516B">
          <w:rPr>
            <w:rStyle w:val="Lienhypertexte"/>
            <w:caps/>
          </w:rPr>
          <w:t>VIII.</w:t>
        </w:r>
        <w:r w:rsidR="003304CA" w:rsidRPr="00D10083">
          <w:rPr>
            <w:rFonts w:ascii="Calibri" w:hAnsi="Calibri"/>
            <w:b w:val="0"/>
            <w:sz w:val="22"/>
            <w:szCs w:val="22"/>
          </w:rPr>
          <w:tab/>
        </w:r>
        <w:r w:rsidR="003304CA" w:rsidRPr="002F516B">
          <w:rPr>
            <w:rStyle w:val="Lienhypertexte"/>
            <w:caps/>
          </w:rPr>
          <w:t>Dispositions finales</w:t>
        </w:r>
        <w:r w:rsidR="003304CA">
          <w:rPr>
            <w:webHidden/>
          </w:rPr>
          <w:tab/>
        </w:r>
        <w:r w:rsidR="003304CA">
          <w:rPr>
            <w:webHidden/>
          </w:rPr>
          <w:fldChar w:fldCharType="begin"/>
        </w:r>
        <w:r w:rsidR="003304CA">
          <w:rPr>
            <w:webHidden/>
          </w:rPr>
          <w:instrText xml:space="preserve"> PAGEREF _Toc506283593 \h </w:instrText>
        </w:r>
        <w:r w:rsidR="003304CA">
          <w:rPr>
            <w:webHidden/>
          </w:rPr>
        </w:r>
        <w:r w:rsidR="003304CA">
          <w:rPr>
            <w:webHidden/>
          </w:rPr>
          <w:fldChar w:fldCharType="separate"/>
        </w:r>
        <w:r w:rsidR="00693307">
          <w:rPr>
            <w:webHidden/>
          </w:rPr>
          <w:t>12</w:t>
        </w:r>
        <w:r w:rsidR="003304CA">
          <w:rPr>
            <w:webHidden/>
          </w:rPr>
          <w:fldChar w:fldCharType="end"/>
        </w:r>
      </w:hyperlink>
    </w:p>
    <w:p w:rsidR="003304CA" w:rsidRPr="00D10083" w:rsidRDefault="00BA68C8">
      <w:pPr>
        <w:pStyle w:val="TM2"/>
        <w:rPr>
          <w:rFonts w:ascii="Calibri" w:hAnsi="Calibri"/>
          <w:sz w:val="22"/>
          <w:szCs w:val="22"/>
        </w:rPr>
      </w:pPr>
      <w:hyperlink w:anchor="_Toc506283594" w:history="1">
        <w:r w:rsidR="003304CA" w:rsidRPr="002F516B">
          <w:rPr>
            <w:rStyle w:val="Lienhypertexte"/>
          </w:rPr>
          <w:t>8.1. Date d’entrée en vigueur et durée</w:t>
        </w:r>
        <w:r w:rsidR="003304CA">
          <w:rPr>
            <w:webHidden/>
          </w:rPr>
          <w:tab/>
        </w:r>
        <w:r w:rsidR="003304CA">
          <w:rPr>
            <w:webHidden/>
          </w:rPr>
          <w:fldChar w:fldCharType="begin"/>
        </w:r>
        <w:r w:rsidR="003304CA">
          <w:rPr>
            <w:webHidden/>
          </w:rPr>
          <w:instrText xml:space="preserve"> PAGEREF _Toc506283594 \h </w:instrText>
        </w:r>
        <w:r w:rsidR="003304CA">
          <w:rPr>
            <w:webHidden/>
          </w:rPr>
        </w:r>
        <w:r w:rsidR="003304CA">
          <w:rPr>
            <w:webHidden/>
          </w:rPr>
          <w:fldChar w:fldCharType="separate"/>
        </w:r>
        <w:r w:rsidR="00693307">
          <w:rPr>
            <w:webHidden/>
          </w:rPr>
          <w:t>12</w:t>
        </w:r>
        <w:r w:rsidR="003304CA">
          <w:rPr>
            <w:webHidden/>
          </w:rPr>
          <w:fldChar w:fldCharType="end"/>
        </w:r>
      </w:hyperlink>
    </w:p>
    <w:p w:rsidR="003304CA" w:rsidRPr="00D10083" w:rsidRDefault="00BA68C8">
      <w:pPr>
        <w:pStyle w:val="TM2"/>
        <w:rPr>
          <w:rFonts w:ascii="Calibri" w:hAnsi="Calibri"/>
          <w:sz w:val="22"/>
          <w:szCs w:val="22"/>
        </w:rPr>
      </w:pPr>
      <w:hyperlink w:anchor="_Toc506283595" w:history="1">
        <w:r w:rsidR="003304CA" w:rsidRPr="002F516B">
          <w:rPr>
            <w:rStyle w:val="Lienhypertexte"/>
          </w:rPr>
          <w:t>8.2. Modalités de révision</w:t>
        </w:r>
        <w:r w:rsidR="00EC30BD">
          <w:rPr>
            <w:rStyle w:val="Lienhypertexte"/>
          </w:rPr>
          <w:t xml:space="preserve"> et de dénonciation</w:t>
        </w:r>
        <w:r w:rsidR="003304CA" w:rsidRPr="002F516B">
          <w:rPr>
            <w:rStyle w:val="Lienhypertexte"/>
          </w:rPr>
          <w:t xml:space="preserve"> de l’accord</w:t>
        </w:r>
        <w:r w:rsidR="003304CA">
          <w:rPr>
            <w:webHidden/>
          </w:rPr>
          <w:tab/>
        </w:r>
        <w:r w:rsidR="003304CA">
          <w:rPr>
            <w:webHidden/>
          </w:rPr>
          <w:fldChar w:fldCharType="begin"/>
        </w:r>
        <w:r w:rsidR="003304CA">
          <w:rPr>
            <w:webHidden/>
          </w:rPr>
          <w:instrText xml:space="preserve"> PAGEREF _Toc506283595 \h </w:instrText>
        </w:r>
        <w:r w:rsidR="003304CA">
          <w:rPr>
            <w:webHidden/>
          </w:rPr>
        </w:r>
        <w:r w:rsidR="003304CA">
          <w:rPr>
            <w:webHidden/>
          </w:rPr>
          <w:fldChar w:fldCharType="separate"/>
        </w:r>
        <w:r w:rsidR="00693307">
          <w:rPr>
            <w:webHidden/>
          </w:rPr>
          <w:t>12</w:t>
        </w:r>
        <w:r w:rsidR="003304CA">
          <w:rPr>
            <w:webHidden/>
          </w:rPr>
          <w:fldChar w:fldCharType="end"/>
        </w:r>
      </w:hyperlink>
    </w:p>
    <w:p w:rsidR="003304CA" w:rsidRPr="00D10083" w:rsidRDefault="00BA68C8">
      <w:pPr>
        <w:pStyle w:val="TM2"/>
        <w:rPr>
          <w:rFonts w:ascii="Calibri" w:hAnsi="Calibri"/>
          <w:sz w:val="22"/>
          <w:szCs w:val="22"/>
        </w:rPr>
      </w:pPr>
      <w:hyperlink w:anchor="_Toc506283597" w:history="1">
        <w:r w:rsidR="00EC30BD">
          <w:rPr>
            <w:rStyle w:val="Lienhypertexte"/>
          </w:rPr>
          <w:t>8.3</w:t>
        </w:r>
        <w:r w:rsidR="003304CA" w:rsidRPr="002F516B">
          <w:rPr>
            <w:rStyle w:val="Lienhypertexte"/>
          </w:rPr>
          <w:t>. Dépôt et publicité</w:t>
        </w:r>
        <w:r w:rsidR="003304CA">
          <w:rPr>
            <w:webHidden/>
          </w:rPr>
          <w:tab/>
        </w:r>
        <w:r w:rsidR="003304CA">
          <w:rPr>
            <w:webHidden/>
          </w:rPr>
          <w:fldChar w:fldCharType="begin"/>
        </w:r>
        <w:r w:rsidR="003304CA">
          <w:rPr>
            <w:webHidden/>
          </w:rPr>
          <w:instrText xml:space="preserve"> PAGEREF _Toc506283597 \h </w:instrText>
        </w:r>
        <w:r w:rsidR="003304CA">
          <w:rPr>
            <w:webHidden/>
          </w:rPr>
        </w:r>
        <w:r w:rsidR="003304CA">
          <w:rPr>
            <w:webHidden/>
          </w:rPr>
          <w:fldChar w:fldCharType="separate"/>
        </w:r>
        <w:r w:rsidR="00693307">
          <w:rPr>
            <w:webHidden/>
          </w:rPr>
          <w:t>12</w:t>
        </w:r>
        <w:r w:rsidR="003304CA">
          <w:rPr>
            <w:webHidden/>
          </w:rPr>
          <w:fldChar w:fldCharType="end"/>
        </w:r>
      </w:hyperlink>
    </w:p>
    <w:p w:rsidR="00533C5E" w:rsidRPr="0002554B" w:rsidRDefault="00533C5E">
      <w:r w:rsidRPr="0002554B">
        <w:fldChar w:fldCharType="end"/>
      </w:r>
    </w:p>
    <w:p w:rsidR="00A577C9" w:rsidRPr="0002554B" w:rsidRDefault="00533C5E" w:rsidP="00B50053">
      <w:pPr>
        <w:pStyle w:val="En-tte"/>
        <w:tabs>
          <w:tab w:val="clear" w:pos="4536"/>
          <w:tab w:val="clear" w:pos="9072"/>
        </w:tabs>
        <w:rPr>
          <w:rFonts w:ascii="Verdana" w:hAnsi="Verdana"/>
          <w:sz w:val="20"/>
          <w:szCs w:val="20"/>
        </w:rPr>
      </w:pPr>
      <w:r w:rsidRPr="0002554B">
        <w:br w:type="page"/>
      </w:r>
    </w:p>
    <w:p w:rsidR="00885908" w:rsidRPr="0002554B" w:rsidRDefault="00885908" w:rsidP="00A577C9">
      <w:pPr>
        <w:pStyle w:val="Titre1"/>
        <w:tabs>
          <w:tab w:val="clear" w:pos="2880"/>
        </w:tabs>
        <w:ind w:left="0"/>
        <w:rPr>
          <w:rFonts w:ascii="Verdana" w:hAnsi="Verdana"/>
          <w:bCs w:val="0"/>
          <w:caps/>
          <w:sz w:val="24"/>
          <w:szCs w:val="24"/>
          <w:u w:val="single"/>
        </w:rPr>
      </w:pPr>
      <w:bookmarkStart w:id="5" w:name="_Toc427577220"/>
      <w:bookmarkStart w:id="6" w:name="_Toc506283568"/>
      <w:r w:rsidRPr="0002554B">
        <w:rPr>
          <w:rFonts w:ascii="Verdana" w:hAnsi="Verdana"/>
          <w:bCs w:val="0"/>
          <w:caps/>
          <w:sz w:val="24"/>
          <w:szCs w:val="24"/>
          <w:u w:val="single"/>
        </w:rPr>
        <w:lastRenderedPageBreak/>
        <w:t>Préambule</w:t>
      </w:r>
      <w:bookmarkEnd w:id="5"/>
      <w:bookmarkEnd w:id="6"/>
    </w:p>
    <w:p w:rsidR="00885908" w:rsidRPr="0002554B" w:rsidRDefault="00885908" w:rsidP="000D0B4E">
      <w:pPr>
        <w:rPr>
          <w:rFonts w:ascii="Verdana" w:hAnsi="Verdana"/>
          <w:bCs/>
          <w:sz w:val="20"/>
          <w:szCs w:val="20"/>
        </w:rPr>
      </w:pPr>
    </w:p>
    <w:p w:rsidR="00A3320D" w:rsidRPr="0002554B" w:rsidRDefault="00A3320D" w:rsidP="00FF7EDE">
      <w:pPr>
        <w:spacing w:line="320" w:lineRule="atLeast"/>
        <w:jc w:val="both"/>
        <w:rPr>
          <w:rFonts w:ascii="Verdana" w:hAnsi="Verdana"/>
          <w:bCs/>
          <w:sz w:val="20"/>
          <w:szCs w:val="20"/>
        </w:rPr>
      </w:pPr>
      <w:r w:rsidRPr="0002554B">
        <w:rPr>
          <w:rFonts w:ascii="Verdana" w:hAnsi="Verdana"/>
          <w:bCs/>
          <w:sz w:val="20"/>
          <w:szCs w:val="20"/>
        </w:rPr>
        <w:t>Le télétravail désigne toute forme d'organisation du travail dans laquelle un travail qui aurait également pu être exécuté dans les locaux de l'employeur est effectué par un salarié hors de ces locaux de façon volontaire en utilisant les technologies de l'information et de la communication.</w:t>
      </w:r>
    </w:p>
    <w:p w:rsidR="00A3320D" w:rsidRPr="0002554B" w:rsidRDefault="00A3320D" w:rsidP="00FF7EDE">
      <w:pPr>
        <w:spacing w:line="320" w:lineRule="atLeast"/>
        <w:jc w:val="both"/>
        <w:rPr>
          <w:rFonts w:ascii="Verdana" w:hAnsi="Verdana"/>
          <w:bCs/>
          <w:sz w:val="20"/>
          <w:szCs w:val="20"/>
        </w:rPr>
      </w:pPr>
    </w:p>
    <w:p w:rsidR="004326F6" w:rsidRDefault="00BB1F21" w:rsidP="00FF7EDE">
      <w:pPr>
        <w:spacing w:line="320" w:lineRule="atLeast"/>
        <w:jc w:val="both"/>
        <w:rPr>
          <w:rFonts w:ascii="Verdana" w:hAnsi="Verdana"/>
          <w:sz w:val="20"/>
          <w:szCs w:val="20"/>
        </w:rPr>
      </w:pPr>
      <w:r w:rsidRPr="0002554B">
        <w:rPr>
          <w:rFonts w:ascii="Verdana" w:hAnsi="Verdana"/>
          <w:bCs/>
          <w:sz w:val="20"/>
          <w:szCs w:val="20"/>
        </w:rPr>
        <w:t>Il est rappelé que l</w:t>
      </w:r>
      <w:r w:rsidR="004326F6" w:rsidRPr="0002554B">
        <w:rPr>
          <w:rFonts w:ascii="Verdana" w:hAnsi="Verdana"/>
          <w:sz w:val="20"/>
          <w:szCs w:val="20"/>
        </w:rPr>
        <w:t>e télétravail est une forme innovante d’organisation du travail permettant une meilleure conciliation entre vie personnelle et vie professionnelle</w:t>
      </w:r>
      <w:r w:rsidR="0042711B" w:rsidRPr="0002554B">
        <w:rPr>
          <w:rFonts w:ascii="Verdana" w:hAnsi="Verdana"/>
          <w:sz w:val="20"/>
          <w:szCs w:val="20"/>
        </w:rPr>
        <w:t>.</w:t>
      </w:r>
    </w:p>
    <w:p w:rsidR="008B2822" w:rsidRDefault="008B2822" w:rsidP="008B2822">
      <w:pPr>
        <w:spacing w:line="320" w:lineRule="atLeast"/>
        <w:jc w:val="both"/>
        <w:rPr>
          <w:rFonts w:ascii="Verdana" w:hAnsi="Verdana"/>
          <w:sz w:val="20"/>
          <w:szCs w:val="20"/>
        </w:rPr>
      </w:pPr>
    </w:p>
    <w:p w:rsidR="008B2822" w:rsidRPr="00CF072F" w:rsidRDefault="008B2822" w:rsidP="008B2822">
      <w:pPr>
        <w:spacing w:line="320" w:lineRule="atLeast"/>
        <w:jc w:val="both"/>
        <w:rPr>
          <w:rFonts w:ascii="Verdana" w:hAnsi="Verdana"/>
          <w:sz w:val="20"/>
          <w:szCs w:val="20"/>
        </w:rPr>
      </w:pPr>
      <w:r w:rsidRPr="00CF072F">
        <w:rPr>
          <w:rFonts w:ascii="Verdana" w:hAnsi="Verdana"/>
          <w:sz w:val="20"/>
          <w:szCs w:val="20"/>
        </w:rPr>
        <w:t xml:space="preserve">A la suite de la signature de l’accord du </w:t>
      </w:r>
      <w:r w:rsidR="00B25328" w:rsidRPr="00CF072F">
        <w:rPr>
          <w:rFonts w:ascii="Verdana" w:hAnsi="Verdana"/>
          <w:sz w:val="20"/>
          <w:szCs w:val="20"/>
        </w:rPr>
        <w:t>19</w:t>
      </w:r>
      <w:r w:rsidRPr="00CF072F">
        <w:rPr>
          <w:rFonts w:ascii="Verdana" w:hAnsi="Verdana"/>
          <w:sz w:val="20"/>
          <w:szCs w:val="20"/>
        </w:rPr>
        <w:t xml:space="preserve"> février 2018 relatif au télétravail, une commission de suivi organisée conformément aux dispositions de l’accord a permis un premier bilan de la mise en œuvre du télétravail au sein de La Banque Postale Prévoyance.</w:t>
      </w:r>
    </w:p>
    <w:p w:rsidR="0034019F" w:rsidRPr="00CF072F" w:rsidRDefault="0034019F" w:rsidP="00FF7EDE">
      <w:pPr>
        <w:spacing w:line="320" w:lineRule="atLeast"/>
        <w:jc w:val="both"/>
        <w:rPr>
          <w:rFonts w:ascii="Verdana" w:hAnsi="Verdana"/>
          <w:sz w:val="20"/>
          <w:szCs w:val="20"/>
        </w:rPr>
      </w:pPr>
    </w:p>
    <w:p w:rsidR="00343CD2" w:rsidRPr="0002554B" w:rsidRDefault="008B2822" w:rsidP="007B0EE7">
      <w:pPr>
        <w:spacing w:line="320" w:lineRule="atLeast"/>
        <w:jc w:val="both"/>
        <w:rPr>
          <w:rFonts w:ascii="Verdana" w:hAnsi="Verdana"/>
          <w:sz w:val="20"/>
          <w:szCs w:val="20"/>
        </w:rPr>
      </w:pPr>
      <w:r w:rsidRPr="00CF072F">
        <w:rPr>
          <w:rFonts w:ascii="Verdana" w:hAnsi="Verdana"/>
          <w:sz w:val="20"/>
          <w:szCs w:val="20"/>
        </w:rPr>
        <w:t>Le présent avenant s’inscrit</w:t>
      </w:r>
      <w:r w:rsidR="00BB1F21" w:rsidRPr="00CF072F">
        <w:rPr>
          <w:rFonts w:ascii="Verdana" w:hAnsi="Verdana"/>
          <w:sz w:val="20"/>
          <w:szCs w:val="20"/>
        </w:rPr>
        <w:t xml:space="preserve"> dans</w:t>
      </w:r>
      <w:r w:rsidR="0063428D" w:rsidRPr="00CF072F">
        <w:rPr>
          <w:rFonts w:ascii="Verdana" w:hAnsi="Verdana"/>
          <w:sz w:val="20"/>
          <w:szCs w:val="20"/>
        </w:rPr>
        <w:t xml:space="preserve"> la volonté de l’entreprise de </w:t>
      </w:r>
      <w:r w:rsidR="00BB1F21" w:rsidRPr="00CF072F">
        <w:rPr>
          <w:rFonts w:ascii="Verdana" w:hAnsi="Verdana"/>
          <w:sz w:val="20"/>
          <w:szCs w:val="20"/>
        </w:rPr>
        <w:t xml:space="preserve">continuer à </w:t>
      </w:r>
      <w:r w:rsidR="0034019F" w:rsidRPr="00CF072F">
        <w:rPr>
          <w:rFonts w:ascii="Verdana" w:hAnsi="Verdana"/>
          <w:sz w:val="20"/>
          <w:szCs w:val="20"/>
        </w:rPr>
        <w:t>contribuer à la politique de qualité de vie au travail menée par le Group</w:t>
      </w:r>
      <w:r w:rsidRPr="00CF072F">
        <w:rPr>
          <w:rFonts w:ascii="Verdana" w:hAnsi="Verdana"/>
          <w:sz w:val="20"/>
          <w:szCs w:val="20"/>
        </w:rPr>
        <w:t xml:space="preserve">e La </w:t>
      </w:r>
      <w:r w:rsidR="00CF072F">
        <w:rPr>
          <w:rFonts w:ascii="Verdana" w:hAnsi="Verdana"/>
          <w:sz w:val="20"/>
          <w:szCs w:val="20"/>
        </w:rPr>
        <w:t>Banque Postale</w:t>
      </w:r>
      <w:r w:rsidRPr="00CF072F">
        <w:rPr>
          <w:rFonts w:ascii="Verdana" w:hAnsi="Verdana"/>
          <w:sz w:val="20"/>
          <w:szCs w:val="20"/>
        </w:rPr>
        <w:t xml:space="preserve"> et La Banque Postale</w:t>
      </w:r>
      <w:r w:rsidR="00CF072F">
        <w:rPr>
          <w:rFonts w:ascii="Verdana" w:hAnsi="Verdana"/>
          <w:sz w:val="20"/>
          <w:szCs w:val="20"/>
        </w:rPr>
        <w:t xml:space="preserve"> Prévoyance</w:t>
      </w:r>
      <w:r w:rsidRPr="00CF072F">
        <w:rPr>
          <w:rFonts w:ascii="Verdana" w:hAnsi="Verdana"/>
          <w:sz w:val="20"/>
          <w:szCs w:val="20"/>
        </w:rPr>
        <w:t>, et de déterminer les nouvelles conditions de recours et de mise en œuvre du télétravail.</w:t>
      </w:r>
    </w:p>
    <w:p w:rsidR="00613E9A" w:rsidRPr="0002554B" w:rsidRDefault="00613E9A" w:rsidP="00FF7EDE">
      <w:pPr>
        <w:spacing w:line="320" w:lineRule="atLeast"/>
        <w:jc w:val="both"/>
        <w:rPr>
          <w:rFonts w:ascii="Verdana" w:hAnsi="Verdana"/>
          <w:sz w:val="20"/>
          <w:szCs w:val="20"/>
        </w:rPr>
      </w:pPr>
    </w:p>
    <w:p w:rsidR="00130B39" w:rsidRDefault="00DE3639" w:rsidP="00FF7EDE">
      <w:pPr>
        <w:spacing w:line="320" w:lineRule="atLeast"/>
        <w:jc w:val="both"/>
        <w:rPr>
          <w:rFonts w:ascii="Verdana" w:hAnsi="Verdana"/>
          <w:sz w:val="20"/>
          <w:szCs w:val="20"/>
        </w:rPr>
      </w:pPr>
      <w:r w:rsidRPr="0002554B">
        <w:rPr>
          <w:rFonts w:ascii="Verdana" w:hAnsi="Verdana"/>
          <w:sz w:val="20"/>
          <w:szCs w:val="20"/>
        </w:rPr>
        <w:t xml:space="preserve">Les parties </w:t>
      </w:r>
      <w:r w:rsidR="008B2822">
        <w:rPr>
          <w:rFonts w:ascii="Verdana" w:hAnsi="Verdana"/>
          <w:sz w:val="20"/>
          <w:szCs w:val="20"/>
        </w:rPr>
        <w:t>rappellent</w:t>
      </w:r>
      <w:r w:rsidRPr="0002554B">
        <w:rPr>
          <w:rFonts w:ascii="Verdana" w:hAnsi="Verdana"/>
          <w:sz w:val="20"/>
          <w:szCs w:val="20"/>
        </w:rPr>
        <w:t xml:space="preserve"> que </w:t>
      </w:r>
      <w:r w:rsidR="00622186" w:rsidRPr="0002554B">
        <w:rPr>
          <w:rFonts w:ascii="Verdana" w:hAnsi="Verdana"/>
          <w:sz w:val="20"/>
          <w:szCs w:val="20"/>
        </w:rPr>
        <w:t>l</w:t>
      </w:r>
      <w:r w:rsidR="00613E9A" w:rsidRPr="0002554B">
        <w:rPr>
          <w:rFonts w:ascii="Verdana" w:hAnsi="Verdana"/>
          <w:sz w:val="20"/>
          <w:szCs w:val="20"/>
        </w:rPr>
        <w:t xml:space="preserve">e recours au télétravail s’appuie </w:t>
      </w:r>
      <w:r w:rsidR="001A1011" w:rsidRPr="0002554B">
        <w:rPr>
          <w:rFonts w:ascii="Verdana" w:hAnsi="Verdana"/>
          <w:sz w:val="20"/>
          <w:szCs w:val="20"/>
        </w:rPr>
        <w:t xml:space="preserve">naturellement sur l’autonomie, </w:t>
      </w:r>
      <w:r w:rsidR="00613E9A" w:rsidRPr="0002554B">
        <w:rPr>
          <w:rFonts w:ascii="Verdana" w:hAnsi="Verdana"/>
          <w:sz w:val="20"/>
          <w:szCs w:val="20"/>
        </w:rPr>
        <w:t xml:space="preserve">une confiance </w:t>
      </w:r>
      <w:r w:rsidR="00234A0E" w:rsidRPr="0002554B">
        <w:rPr>
          <w:rFonts w:ascii="Verdana" w:hAnsi="Verdana"/>
          <w:sz w:val="20"/>
          <w:szCs w:val="20"/>
        </w:rPr>
        <w:t xml:space="preserve">mutuelle </w:t>
      </w:r>
      <w:r w:rsidR="00613E9A" w:rsidRPr="0002554B">
        <w:rPr>
          <w:rFonts w:ascii="Verdana" w:hAnsi="Verdana"/>
          <w:sz w:val="20"/>
          <w:szCs w:val="20"/>
        </w:rPr>
        <w:t xml:space="preserve">entre </w:t>
      </w:r>
      <w:r w:rsidR="00234A0E" w:rsidRPr="0002554B">
        <w:rPr>
          <w:rFonts w:ascii="Verdana" w:hAnsi="Verdana"/>
          <w:sz w:val="20"/>
          <w:szCs w:val="20"/>
        </w:rPr>
        <w:t>le manager et son collaborateur</w:t>
      </w:r>
      <w:r w:rsidR="00613E9A" w:rsidRPr="0002554B">
        <w:rPr>
          <w:rFonts w:ascii="Verdana" w:hAnsi="Verdana"/>
          <w:sz w:val="20"/>
          <w:szCs w:val="20"/>
        </w:rPr>
        <w:t xml:space="preserve"> </w:t>
      </w:r>
      <w:r w:rsidR="001A1011" w:rsidRPr="0002554B">
        <w:rPr>
          <w:rFonts w:ascii="Verdana" w:hAnsi="Verdana"/>
          <w:sz w:val="20"/>
          <w:szCs w:val="20"/>
        </w:rPr>
        <w:t xml:space="preserve">et un sens commun </w:t>
      </w:r>
      <w:r w:rsidR="00A6481B" w:rsidRPr="0002554B">
        <w:rPr>
          <w:rFonts w:ascii="Verdana" w:hAnsi="Verdana"/>
          <w:sz w:val="20"/>
          <w:szCs w:val="20"/>
        </w:rPr>
        <w:t xml:space="preserve">de l’organisation et </w:t>
      </w:r>
      <w:r w:rsidR="001A1011" w:rsidRPr="0002554B">
        <w:rPr>
          <w:rFonts w:ascii="Verdana" w:hAnsi="Verdana"/>
          <w:sz w:val="20"/>
          <w:szCs w:val="20"/>
        </w:rPr>
        <w:t>des responsabilités</w:t>
      </w:r>
      <w:r w:rsidR="00613E9A" w:rsidRPr="0002554B">
        <w:rPr>
          <w:rFonts w:ascii="Verdana" w:hAnsi="Verdana"/>
          <w:sz w:val="20"/>
          <w:szCs w:val="20"/>
        </w:rPr>
        <w:t xml:space="preserve">. </w:t>
      </w: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r w:rsidRPr="00CF072F">
        <w:rPr>
          <w:rFonts w:ascii="Verdana" w:hAnsi="Verdana"/>
          <w:sz w:val="20"/>
          <w:szCs w:val="20"/>
        </w:rPr>
        <w:t xml:space="preserve">Le présent avenant modifie donc les dispositions de l’accord du </w:t>
      </w:r>
      <w:r w:rsidR="00B25328" w:rsidRPr="00CF072F">
        <w:rPr>
          <w:rFonts w:ascii="Verdana" w:hAnsi="Verdana"/>
          <w:sz w:val="20"/>
          <w:szCs w:val="20"/>
        </w:rPr>
        <w:t>19</w:t>
      </w:r>
      <w:r w:rsidRPr="00CF072F">
        <w:rPr>
          <w:rFonts w:ascii="Verdana" w:hAnsi="Verdana"/>
          <w:sz w:val="20"/>
          <w:szCs w:val="20"/>
        </w:rPr>
        <w:t xml:space="preserve"> février 2018 comme suit :</w:t>
      </w: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Default="00BB503B" w:rsidP="00FF7EDE">
      <w:pPr>
        <w:spacing w:line="320" w:lineRule="atLeast"/>
        <w:jc w:val="both"/>
        <w:rPr>
          <w:rFonts w:ascii="Verdana" w:hAnsi="Verdana"/>
          <w:sz w:val="20"/>
          <w:szCs w:val="20"/>
        </w:rPr>
      </w:pPr>
    </w:p>
    <w:p w:rsidR="00BB503B" w:rsidRPr="0002554B" w:rsidRDefault="00BB503B" w:rsidP="00FF7EDE">
      <w:pPr>
        <w:spacing w:line="320" w:lineRule="atLeast"/>
        <w:jc w:val="both"/>
        <w:rPr>
          <w:rFonts w:ascii="Verdana" w:hAnsi="Verdana"/>
          <w:sz w:val="20"/>
          <w:szCs w:val="20"/>
        </w:rPr>
      </w:pPr>
    </w:p>
    <w:p w:rsidR="00296049" w:rsidRPr="0002554B" w:rsidRDefault="00296049" w:rsidP="00296049">
      <w:pPr>
        <w:spacing w:line="320" w:lineRule="atLeast"/>
        <w:jc w:val="both"/>
        <w:rPr>
          <w:rFonts w:ascii="Verdana" w:hAnsi="Verdana"/>
          <w:sz w:val="20"/>
          <w:szCs w:val="20"/>
        </w:rPr>
      </w:pPr>
    </w:p>
    <w:p w:rsidR="00C5432A" w:rsidRPr="0002554B" w:rsidRDefault="00DF4DB7" w:rsidP="00A577C9">
      <w:pPr>
        <w:pStyle w:val="Titre1"/>
        <w:tabs>
          <w:tab w:val="clear" w:pos="2880"/>
        </w:tabs>
        <w:ind w:left="0"/>
        <w:rPr>
          <w:rFonts w:ascii="Verdana" w:hAnsi="Verdana"/>
          <w:bCs w:val="0"/>
          <w:caps/>
          <w:sz w:val="24"/>
          <w:szCs w:val="24"/>
          <w:u w:val="single"/>
        </w:rPr>
      </w:pPr>
      <w:bookmarkStart w:id="7" w:name="_Toc506283569"/>
      <w:r w:rsidRPr="0002554B">
        <w:rPr>
          <w:rFonts w:ascii="Verdana" w:hAnsi="Verdana"/>
          <w:bCs w:val="0"/>
          <w:caps/>
          <w:sz w:val="24"/>
          <w:szCs w:val="24"/>
          <w:u w:val="single"/>
        </w:rPr>
        <w:t>CHAMP D’APPLICATION</w:t>
      </w:r>
      <w:bookmarkEnd w:id="7"/>
    </w:p>
    <w:p w:rsidR="00C5432A" w:rsidRPr="0002554B" w:rsidRDefault="00C5432A" w:rsidP="000D0B4E">
      <w:pPr>
        <w:rPr>
          <w:rFonts w:ascii="Verdana" w:hAnsi="Verdana"/>
          <w:sz w:val="20"/>
          <w:szCs w:val="20"/>
          <w:u w:val="single"/>
        </w:rPr>
      </w:pPr>
    </w:p>
    <w:p w:rsidR="00C5432A" w:rsidRPr="0002554B" w:rsidRDefault="00C5432A" w:rsidP="008B72A2">
      <w:pPr>
        <w:spacing w:line="360" w:lineRule="auto"/>
        <w:jc w:val="both"/>
        <w:rPr>
          <w:rFonts w:ascii="Verdana" w:hAnsi="Verdana"/>
          <w:sz w:val="20"/>
          <w:szCs w:val="20"/>
        </w:rPr>
      </w:pPr>
      <w:r w:rsidRPr="0002554B">
        <w:rPr>
          <w:rFonts w:ascii="Verdana" w:hAnsi="Verdana"/>
          <w:sz w:val="20"/>
          <w:szCs w:val="20"/>
        </w:rPr>
        <w:lastRenderedPageBreak/>
        <w:t xml:space="preserve">Le présent accord est applicable aux salariés de La Banque Postale </w:t>
      </w:r>
      <w:r w:rsidR="002853C4" w:rsidRPr="0002554B">
        <w:rPr>
          <w:rFonts w:ascii="Verdana" w:hAnsi="Verdana"/>
          <w:sz w:val="20"/>
          <w:szCs w:val="20"/>
        </w:rPr>
        <w:t>Prévoyance</w:t>
      </w:r>
      <w:r w:rsidR="00613E9A" w:rsidRPr="0002554B">
        <w:rPr>
          <w:rFonts w:ascii="Verdana" w:hAnsi="Verdana"/>
          <w:sz w:val="20"/>
          <w:szCs w:val="20"/>
        </w:rPr>
        <w:t>, sous réserve qu’ils entrent dans les conditions définies ci-après.</w:t>
      </w:r>
    </w:p>
    <w:p w:rsidR="00613E9A" w:rsidRPr="0002554B" w:rsidRDefault="00B12262" w:rsidP="00A577C9">
      <w:pPr>
        <w:pStyle w:val="Titre1"/>
        <w:tabs>
          <w:tab w:val="clear" w:pos="2880"/>
        </w:tabs>
        <w:ind w:left="0"/>
        <w:rPr>
          <w:rFonts w:ascii="Verdana" w:hAnsi="Verdana"/>
          <w:bCs w:val="0"/>
          <w:caps/>
          <w:sz w:val="24"/>
          <w:szCs w:val="24"/>
          <w:u w:val="single"/>
        </w:rPr>
      </w:pPr>
      <w:bookmarkStart w:id="8" w:name="_Toc506283570"/>
      <w:r w:rsidRPr="0002554B">
        <w:rPr>
          <w:rFonts w:ascii="Verdana" w:hAnsi="Verdana"/>
          <w:bCs w:val="0"/>
          <w:caps/>
          <w:sz w:val="24"/>
          <w:szCs w:val="24"/>
          <w:u w:val="single"/>
        </w:rPr>
        <w:t>CADRE ET DéFINITION DU TéLé</w:t>
      </w:r>
      <w:r w:rsidR="0022596F" w:rsidRPr="0002554B">
        <w:rPr>
          <w:rFonts w:ascii="Verdana" w:hAnsi="Verdana"/>
          <w:bCs w:val="0"/>
          <w:caps/>
          <w:sz w:val="24"/>
          <w:szCs w:val="24"/>
          <w:u w:val="single"/>
        </w:rPr>
        <w:t>TRAVAIL</w:t>
      </w:r>
      <w:bookmarkEnd w:id="8"/>
    </w:p>
    <w:p w:rsidR="00684A00" w:rsidRPr="0002554B" w:rsidRDefault="00684A00" w:rsidP="00684A00">
      <w:pPr>
        <w:rPr>
          <w:b/>
          <w:bCs/>
        </w:rPr>
      </w:pPr>
    </w:p>
    <w:p w:rsidR="00613E9A" w:rsidRPr="0002554B" w:rsidRDefault="00613E9A" w:rsidP="004D359A">
      <w:pPr>
        <w:pStyle w:val="Titre2"/>
        <w:numPr>
          <w:ilvl w:val="1"/>
          <w:numId w:val="8"/>
        </w:numPr>
        <w:rPr>
          <w:rStyle w:val="lev"/>
          <w:rFonts w:ascii="Verdana" w:hAnsi="Verdana"/>
          <w:i w:val="0"/>
          <w:sz w:val="20"/>
          <w:szCs w:val="20"/>
        </w:rPr>
      </w:pPr>
      <w:bookmarkStart w:id="9" w:name="_Toc506283571"/>
      <w:r w:rsidRPr="0002554B">
        <w:rPr>
          <w:rStyle w:val="lev"/>
          <w:rFonts w:ascii="Verdana" w:hAnsi="Verdana"/>
          <w:i w:val="0"/>
          <w:sz w:val="20"/>
          <w:szCs w:val="20"/>
        </w:rPr>
        <w:t>Principes généraux</w:t>
      </w:r>
      <w:bookmarkEnd w:id="9"/>
    </w:p>
    <w:p w:rsidR="00613E9A" w:rsidRPr="0002554B" w:rsidRDefault="00613E9A" w:rsidP="00613E9A">
      <w:pPr>
        <w:spacing w:line="360" w:lineRule="auto"/>
        <w:jc w:val="both"/>
        <w:rPr>
          <w:rFonts w:ascii="Verdana" w:hAnsi="Verdana"/>
          <w:sz w:val="20"/>
          <w:szCs w:val="20"/>
        </w:rPr>
      </w:pPr>
    </w:p>
    <w:p w:rsidR="00613E9A" w:rsidRPr="0002554B" w:rsidRDefault="008C048D"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Modalités de mise en œuvre et p</w:t>
      </w:r>
      <w:r w:rsidR="00D23A51" w:rsidRPr="0002554B">
        <w:rPr>
          <w:rFonts w:ascii="Verdana" w:hAnsi="Verdana"/>
          <w:sz w:val="20"/>
          <w:szCs w:val="20"/>
          <w:u w:val="single"/>
        </w:rPr>
        <w:t>rincipe du</w:t>
      </w:r>
      <w:r w:rsidR="00613E9A" w:rsidRPr="0002554B">
        <w:rPr>
          <w:rFonts w:ascii="Verdana" w:hAnsi="Verdana"/>
          <w:sz w:val="20"/>
          <w:szCs w:val="20"/>
          <w:u w:val="single"/>
        </w:rPr>
        <w:t xml:space="preserve"> volontariat</w:t>
      </w:r>
    </w:p>
    <w:p w:rsidR="004E5496" w:rsidRPr="0002554B" w:rsidRDefault="004E5496" w:rsidP="004E5496">
      <w:pPr>
        <w:spacing w:line="360" w:lineRule="auto"/>
        <w:ind w:left="720"/>
        <w:jc w:val="both"/>
        <w:rPr>
          <w:rFonts w:ascii="Verdana" w:hAnsi="Verdana"/>
          <w:sz w:val="20"/>
          <w:szCs w:val="20"/>
          <w:u w:val="single"/>
        </w:rPr>
      </w:pPr>
    </w:p>
    <w:p w:rsidR="00BE49F0" w:rsidRPr="0002554B" w:rsidRDefault="00BE49F0" w:rsidP="00BE49F0">
      <w:pPr>
        <w:spacing w:line="360" w:lineRule="auto"/>
        <w:jc w:val="both"/>
        <w:rPr>
          <w:rFonts w:ascii="Verdana" w:hAnsi="Verdana"/>
          <w:sz w:val="20"/>
          <w:szCs w:val="20"/>
        </w:rPr>
      </w:pPr>
      <w:r w:rsidRPr="0002554B">
        <w:rPr>
          <w:rFonts w:ascii="Verdana" w:hAnsi="Verdana"/>
          <w:sz w:val="20"/>
          <w:szCs w:val="20"/>
        </w:rPr>
        <w:t>L’accès à cette modalité d’organisation du travail repose uniquement sur le volontariat et sur la demande expresse du collaborateur. Le télétravail n’est ni un droit, ni une obligation</w:t>
      </w:r>
      <w:r w:rsidR="00B3400A">
        <w:rPr>
          <w:rFonts w:ascii="Verdana" w:hAnsi="Verdana"/>
          <w:sz w:val="20"/>
          <w:szCs w:val="20"/>
        </w:rPr>
        <w:t xml:space="preserve"> que ce soit </w:t>
      </w:r>
      <w:r w:rsidR="00CA20B0">
        <w:rPr>
          <w:rFonts w:ascii="Verdana" w:hAnsi="Verdana"/>
          <w:sz w:val="20"/>
          <w:szCs w:val="20"/>
        </w:rPr>
        <w:t>au titre de la</w:t>
      </w:r>
      <w:r w:rsidR="00B3400A">
        <w:rPr>
          <w:rFonts w:ascii="Verdana" w:hAnsi="Verdana"/>
          <w:sz w:val="20"/>
          <w:szCs w:val="20"/>
        </w:rPr>
        <w:t xml:space="preserve"> modalité de travail ou </w:t>
      </w:r>
      <w:r w:rsidR="00CA20B0">
        <w:rPr>
          <w:rFonts w:ascii="Verdana" w:hAnsi="Verdana"/>
          <w:sz w:val="20"/>
          <w:szCs w:val="20"/>
        </w:rPr>
        <w:t>du</w:t>
      </w:r>
      <w:r w:rsidR="00B3400A">
        <w:rPr>
          <w:rFonts w:ascii="Verdana" w:hAnsi="Verdana"/>
          <w:sz w:val="20"/>
          <w:szCs w:val="20"/>
        </w:rPr>
        <w:t xml:space="preserve"> nombre de jours effectué</w:t>
      </w:r>
      <w:r w:rsidRPr="0002554B">
        <w:rPr>
          <w:rFonts w:ascii="Verdana" w:hAnsi="Verdana"/>
          <w:sz w:val="20"/>
          <w:szCs w:val="20"/>
        </w:rPr>
        <w:t xml:space="preserve">. </w:t>
      </w:r>
    </w:p>
    <w:p w:rsidR="00025F5E" w:rsidRPr="0002554B" w:rsidRDefault="00025F5E" w:rsidP="00BE49F0">
      <w:pPr>
        <w:spacing w:line="360" w:lineRule="auto"/>
        <w:jc w:val="both"/>
        <w:rPr>
          <w:rFonts w:ascii="Verdana" w:hAnsi="Verdana"/>
          <w:sz w:val="20"/>
          <w:szCs w:val="20"/>
        </w:rPr>
      </w:pPr>
    </w:p>
    <w:p w:rsidR="004B3116" w:rsidRDefault="00BE49F0" w:rsidP="0001114F">
      <w:pPr>
        <w:spacing w:line="360" w:lineRule="auto"/>
        <w:jc w:val="both"/>
        <w:rPr>
          <w:rFonts w:ascii="Verdana" w:hAnsi="Verdana"/>
          <w:sz w:val="20"/>
          <w:szCs w:val="20"/>
        </w:rPr>
      </w:pPr>
      <w:r w:rsidRPr="0002554B">
        <w:rPr>
          <w:rFonts w:ascii="Verdana" w:hAnsi="Verdana"/>
          <w:sz w:val="20"/>
          <w:szCs w:val="20"/>
        </w:rPr>
        <w:t xml:space="preserve">Ainsi, dans les conditions déterminées dans le présent accord, le collaborateur aura la possibilité de travailler </w:t>
      </w:r>
      <w:r w:rsidR="00D7156D">
        <w:rPr>
          <w:rFonts w:ascii="Verdana" w:hAnsi="Verdana"/>
          <w:sz w:val="20"/>
          <w:szCs w:val="20"/>
        </w:rPr>
        <w:t>jusqu’à 6</w:t>
      </w:r>
      <w:r w:rsidR="00512515" w:rsidRPr="0002554B">
        <w:rPr>
          <w:rFonts w:ascii="Verdana" w:hAnsi="Verdana"/>
          <w:sz w:val="20"/>
          <w:szCs w:val="20"/>
        </w:rPr>
        <w:t xml:space="preserve"> jour</w:t>
      </w:r>
      <w:r w:rsidR="00D7156D">
        <w:rPr>
          <w:rFonts w:ascii="Verdana" w:hAnsi="Verdana"/>
          <w:sz w:val="20"/>
          <w:szCs w:val="20"/>
        </w:rPr>
        <w:t>s</w:t>
      </w:r>
      <w:r w:rsidRPr="0002554B">
        <w:rPr>
          <w:rFonts w:ascii="Verdana" w:hAnsi="Verdana"/>
          <w:sz w:val="20"/>
          <w:szCs w:val="20"/>
        </w:rPr>
        <w:t xml:space="preserve"> par </w:t>
      </w:r>
      <w:r w:rsidR="00D7156D">
        <w:rPr>
          <w:rFonts w:ascii="Verdana" w:hAnsi="Verdana"/>
          <w:sz w:val="20"/>
          <w:szCs w:val="20"/>
        </w:rPr>
        <w:t>mois</w:t>
      </w:r>
      <w:r w:rsidRPr="0002554B">
        <w:rPr>
          <w:rFonts w:ascii="Verdana" w:hAnsi="Verdana"/>
          <w:sz w:val="20"/>
          <w:szCs w:val="20"/>
        </w:rPr>
        <w:t xml:space="preserve"> à son domicile</w:t>
      </w:r>
      <w:r w:rsidR="00D7156D">
        <w:rPr>
          <w:rFonts w:ascii="Verdana" w:hAnsi="Verdana"/>
          <w:sz w:val="20"/>
          <w:szCs w:val="20"/>
        </w:rPr>
        <w:t xml:space="preserve"> avec un maximum </w:t>
      </w:r>
      <w:r w:rsidR="00A04B2C">
        <w:rPr>
          <w:rFonts w:ascii="Verdana" w:hAnsi="Verdana"/>
          <w:sz w:val="20"/>
          <w:szCs w:val="20"/>
        </w:rPr>
        <w:t xml:space="preserve">pouvant aller </w:t>
      </w:r>
      <w:r w:rsidR="004B3116">
        <w:rPr>
          <w:rFonts w:ascii="Verdana" w:hAnsi="Verdana"/>
          <w:sz w:val="20"/>
          <w:szCs w:val="20"/>
        </w:rPr>
        <w:t>jusqu’à</w:t>
      </w:r>
      <w:r w:rsidR="00654693" w:rsidRPr="00654693">
        <w:rPr>
          <w:rFonts w:ascii="Verdana" w:hAnsi="Verdana"/>
          <w:sz w:val="20"/>
          <w:szCs w:val="20"/>
        </w:rPr>
        <w:t xml:space="preserve"> 2 </w:t>
      </w:r>
      <w:r w:rsidR="00D7156D">
        <w:rPr>
          <w:rFonts w:ascii="Verdana" w:hAnsi="Verdana"/>
          <w:sz w:val="20"/>
          <w:szCs w:val="20"/>
        </w:rPr>
        <w:t>jours par semain</w:t>
      </w:r>
      <w:r w:rsidR="00654693">
        <w:rPr>
          <w:rFonts w:ascii="Verdana" w:hAnsi="Verdana"/>
          <w:sz w:val="20"/>
          <w:szCs w:val="20"/>
        </w:rPr>
        <w:t xml:space="preserve">e. </w:t>
      </w:r>
      <w:r w:rsidR="0001114F" w:rsidRPr="0002554B">
        <w:rPr>
          <w:rFonts w:ascii="Verdana" w:hAnsi="Verdana"/>
          <w:sz w:val="20"/>
          <w:szCs w:val="20"/>
        </w:rPr>
        <w:t xml:space="preserve">Le </w:t>
      </w:r>
      <w:r w:rsidR="00755763">
        <w:rPr>
          <w:rFonts w:ascii="Verdana" w:hAnsi="Verdana"/>
          <w:sz w:val="20"/>
          <w:szCs w:val="20"/>
        </w:rPr>
        <w:t xml:space="preserve">/ </w:t>
      </w:r>
      <w:r w:rsidR="00D7156D">
        <w:rPr>
          <w:rFonts w:ascii="Verdana" w:hAnsi="Verdana"/>
          <w:sz w:val="20"/>
          <w:szCs w:val="20"/>
        </w:rPr>
        <w:t xml:space="preserve">les </w:t>
      </w:r>
      <w:r w:rsidR="0001114F" w:rsidRPr="0002554B">
        <w:rPr>
          <w:rFonts w:ascii="Verdana" w:hAnsi="Verdana"/>
          <w:sz w:val="20"/>
          <w:szCs w:val="20"/>
        </w:rPr>
        <w:t>jour</w:t>
      </w:r>
      <w:r w:rsidR="00D7156D">
        <w:rPr>
          <w:rFonts w:ascii="Verdana" w:hAnsi="Verdana"/>
          <w:sz w:val="20"/>
          <w:szCs w:val="20"/>
        </w:rPr>
        <w:t>s</w:t>
      </w:r>
      <w:r w:rsidR="0001114F" w:rsidRPr="0002554B">
        <w:rPr>
          <w:rFonts w:ascii="Verdana" w:hAnsi="Verdana"/>
          <w:sz w:val="20"/>
          <w:szCs w:val="20"/>
        </w:rPr>
        <w:t xml:space="preserve"> </w:t>
      </w:r>
      <w:r w:rsidR="00755763">
        <w:rPr>
          <w:rFonts w:ascii="Verdana" w:hAnsi="Verdana"/>
          <w:sz w:val="20"/>
          <w:szCs w:val="20"/>
        </w:rPr>
        <w:t xml:space="preserve">ou la / les demi-journées </w:t>
      </w:r>
      <w:r w:rsidR="0001114F" w:rsidRPr="0002554B">
        <w:rPr>
          <w:rFonts w:ascii="Verdana" w:hAnsi="Verdana"/>
          <w:sz w:val="20"/>
          <w:szCs w:val="20"/>
        </w:rPr>
        <w:t xml:space="preserve">en télétravail </w:t>
      </w:r>
      <w:r w:rsidR="009744D1">
        <w:rPr>
          <w:rFonts w:ascii="Verdana" w:hAnsi="Verdana"/>
          <w:sz w:val="20"/>
          <w:szCs w:val="20"/>
        </w:rPr>
        <w:t xml:space="preserve">qui </w:t>
      </w:r>
      <w:r w:rsidR="0001114F" w:rsidRPr="0002554B">
        <w:rPr>
          <w:rFonts w:ascii="Verdana" w:hAnsi="Verdana"/>
          <w:sz w:val="20"/>
          <w:szCs w:val="20"/>
        </w:rPr>
        <w:t>ser</w:t>
      </w:r>
      <w:r w:rsidR="00D7156D">
        <w:rPr>
          <w:rFonts w:ascii="Verdana" w:hAnsi="Verdana"/>
          <w:sz w:val="20"/>
          <w:szCs w:val="20"/>
        </w:rPr>
        <w:t>ont</w:t>
      </w:r>
      <w:r w:rsidR="0001114F" w:rsidRPr="0002554B">
        <w:rPr>
          <w:rFonts w:ascii="Verdana" w:hAnsi="Verdana"/>
          <w:sz w:val="20"/>
          <w:szCs w:val="20"/>
        </w:rPr>
        <w:t> déterminé</w:t>
      </w:r>
      <w:r w:rsidR="00D7156D">
        <w:rPr>
          <w:rFonts w:ascii="Verdana" w:hAnsi="Verdana"/>
          <w:sz w:val="20"/>
          <w:szCs w:val="20"/>
        </w:rPr>
        <w:t>s</w:t>
      </w:r>
      <w:r w:rsidR="0001114F" w:rsidRPr="0002554B">
        <w:rPr>
          <w:rFonts w:ascii="Verdana" w:hAnsi="Verdana"/>
          <w:sz w:val="20"/>
          <w:szCs w:val="20"/>
        </w:rPr>
        <w:t xml:space="preserve"> </w:t>
      </w:r>
      <w:r w:rsidR="00BF06B0">
        <w:rPr>
          <w:rFonts w:ascii="Verdana" w:hAnsi="Verdana"/>
          <w:sz w:val="20"/>
          <w:szCs w:val="20"/>
        </w:rPr>
        <w:t>feront l’objet d’un échange entre le collaborateur et le manager</w:t>
      </w:r>
      <w:r w:rsidR="004B3116">
        <w:rPr>
          <w:rFonts w:ascii="Verdana" w:hAnsi="Verdana"/>
          <w:sz w:val="20"/>
          <w:szCs w:val="20"/>
        </w:rPr>
        <w:t>, la décision finale appartenant au manager</w:t>
      </w:r>
      <w:r w:rsidR="00654693">
        <w:rPr>
          <w:rStyle w:val="Marquedannotation"/>
        </w:rPr>
        <w:t> ;</w:t>
      </w:r>
      <w:r w:rsidR="000359B1">
        <w:rPr>
          <w:rFonts w:ascii="Verdana" w:hAnsi="Verdana"/>
          <w:sz w:val="20"/>
          <w:szCs w:val="20"/>
        </w:rPr>
        <w:t xml:space="preserve"> le partenaire RH pouvant </w:t>
      </w:r>
      <w:r w:rsidR="00B3400A">
        <w:rPr>
          <w:rFonts w:ascii="Verdana" w:hAnsi="Verdana"/>
          <w:sz w:val="20"/>
          <w:szCs w:val="20"/>
        </w:rPr>
        <w:t>inter</w:t>
      </w:r>
      <w:r w:rsidR="000359B1">
        <w:rPr>
          <w:rFonts w:ascii="Verdana" w:hAnsi="Verdana"/>
          <w:sz w:val="20"/>
          <w:szCs w:val="20"/>
        </w:rPr>
        <w:t>venir en accompagnement si souhaité par les parties</w:t>
      </w:r>
      <w:r w:rsidR="004B3116">
        <w:rPr>
          <w:rFonts w:ascii="Verdana" w:hAnsi="Verdana"/>
          <w:sz w:val="20"/>
          <w:szCs w:val="20"/>
        </w:rPr>
        <w:t xml:space="preserve">, </w:t>
      </w:r>
      <w:r w:rsidR="004E7809">
        <w:rPr>
          <w:rFonts w:ascii="Verdana" w:hAnsi="Verdana"/>
          <w:sz w:val="20"/>
          <w:szCs w:val="20"/>
        </w:rPr>
        <w:t>à titre de conseil</w:t>
      </w:r>
      <w:r w:rsidR="00D139D9">
        <w:rPr>
          <w:rFonts w:ascii="Verdana" w:hAnsi="Verdana"/>
          <w:sz w:val="20"/>
          <w:szCs w:val="20"/>
        </w:rPr>
        <w:t>.</w:t>
      </w:r>
    </w:p>
    <w:p w:rsidR="000359B1" w:rsidRDefault="00654693" w:rsidP="0001114F">
      <w:pPr>
        <w:spacing w:line="360" w:lineRule="auto"/>
        <w:jc w:val="both"/>
        <w:rPr>
          <w:rFonts w:ascii="Verdana" w:hAnsi="Verdana"/>
          <w:sz w:val="20"/>
          <w:szCs w:val="20"/>
        </w:rPr>
      </w:pPr>
      <w:r>
        <w:rPr>
          <w:rFonts w:ascii="Verdana" w:hAnsi="Verdana"/>
          <w:sz w:val="20"/>
          <w:szCs w:val="20"/>
        </w:rPr>
        <w:t>Il est précisé que l</w:t>
      </w:r>
      <w:r w:rsidR="00BF06B0">
        <w:rPr>
          <w:rFonts w:ascii="Verdana" w:hAnsi="Verdana"/>
          <w:sz w:val="20"/>
          <w:szCs w:val="20"/>
        </w:rPr>
        <w:t>es modalités, le nombre de jours retenus et la mise en œuvre effective du télétravail relèvent d’une décision managériale</w:t>
      </w:r>
      <w:r w:rsidR="004B3116">
        <w:rPr>
          <w:rFonts w:ascii="Verdana" w:hAnsi="Verdana"/>
          <w:sz w:val="20"/>
          <w:szCs w:val="20"/>
        </w:rPr>
        <w:t>, et non R</w:t>
      </w:r>
      <w:r w:rsidR="00CF072F">
        <w:rPr>
          <w:rFonts w:ascii="Verdana" w:hAnsi="Verdana"/>
          <w:sz w:val="20"/>
          <w:szCs w:val="20"/>
        </w:rPr>
        <w:t xml:space="preserve">essources </w:t>
      </w:r>
      <w:r w:rsidR="004B3116">
        <w:rPr>
          <w:rFonts w:ascii="Verdana" w:hAnsi="Verdana"/>
          <w:sz w:val="20"/>
          <w:szCs w:val="20"/>
        </w:rPr>
        <w:t>H</w:t>
      </w:r>
      <w:r w:rsidR="00CF072F">
        <w:rPr>
          <w:rFonts w:ascii="Verdana" w:hAnsi="Verdana"/>
          <w:sz w:val="20"/>
          <w:szCs w:val="20"/>
        </w:rPr>
        <w:t>umaines</w:t>
      </w:r>
      <w:r w:rsidR="00BF06B0">
        <w:rPr>
          <w:rFonts w:ascii="Verdana" w:hAnsi="Verdana"/>
          <w:sz w:val="20"/>
          <w:szCs w:val="20"/>
        </w:rPr>
        <w:t>.</w:t>
      </w:r>
    </w:p>
    <w:p w:rsidR="000359B1" w:rsidRDefault="000359B1" w:rsidP="0001114F">
      <w:pPr>
        <w:spacing w:line="360" w:lineRule="auto"/>
        <w:jc w:val="both"/>
        <w:rPr>
          <w:rFonts w:ascii="Verdana" w:hAnsi="Verdana"/>
          <w:sz w:val="20"/>
          <w:szCs w:val="20"/>
        </w:rPr>
      </w:pPr>
    </w:p>
    <w:p w:rsidR="00171724" w:rsidRPr="0002554B" w:rsidRDefault="00AE7531" w:rsidP="0001114F">
      <w:pPr>
        <w:spacing w:line="360" w:lineRule="auto"/>
        <w:jc w:val="both"/>
        <w:rPr>
          <w:rFonts w:ascii="Verdana" w:hAnsi="Verdana"/>
          <w:sz w:val="20"/>
          <w:szCs w:val="20"/>
        </w:rPr>
      </w:pPr>
      <w:r w:rsidRPr="0002554B">
        <w:rPr>
          <w:rFonts w:ascii="Verdana" w:hAnsi="Verdana"/>
          <w:sz w:val="20"/>
          <w:szCs w:val="20"/>
        </w:rPr>
        <w:t>En</w:t>
      </w:r>
      <w:r w:rsidR="002C510E" w:rsidRPr="0002554B">
        <w:rPr>
          <w:rFonts w:ascii="Verdana" w:hAnsi="Verdana"/>
          <w:sz w:val="20"/>
          <w:szCs w:val="20"/>
        </w:rPr>
        <w:t xml:space="preserve"> cas</w:t>
      </w:r>
      <w:r w:rsidRPr="0002554B">
        <w:rPr>
          <w:rFonts w:ascii="Verdana" w:hAnsi="Verdana"/>
          <w:sz w:val="20"/>
          <w:szCs w:val="20"/>
        </w:rPr>
        <w:t xml:space="preserve"> de situation particulière, la modalité de prise du</w:t>
      </w:r>
      <w:r w:rsidR="0001114F" w:rsidRPr="0002554B">
        <w:rPr>
          <w:rFonts w:ascii="Verdana" w:hAnsi="Verdana"/>
          <w:sz w:val="20"/>
          <w:szCs w:val="20"/>
        </w:rPr>
        <w:t xml:space="preserve"> jour de télétravail </w:t>
      </w:r>
      <w:r w:rsidR="00AD7F8C" w:rsidRPr="0002554B">
        <w:rPr>
          <w:rFonts w:ascii="Verdana" w:hAnsi="Verdana"/>
          <w:sz w:val="20"/>
          <w:szCs w:val="20"/>
        </w:rPr>
        <w:t>pourra se faire</w:t>
      </w:r>
      <w:r w:rsidR="0001114F" w:rsidRPr="0002554B">
        <w:rPr>
          <w:rFonts w:ascii="Verdana" w:hAnsi="Verdana"/>
          <w:sz w:val="20"/>
          <w:szCs w:val="20"/>
        </w:rPr>
        <w:t xml:space="preserve"> de manière </w:t>
      </w:r>
      <w:r w:rsidR="00AF3C0A" w:rsidRPr="0002554B">
        <w:rPr>
          <w:rFonts w:ascii="Verdana" w:hAnsi="Verdana"/>
          <w:sz w:val="20"/>
          <w:szCs w:val="20"/>
        </w:rPr>
        <w:t xml:space="preserve">flexible mais </w:t>
      </w:r>
      <w:r w:rsidR="000359B1">
        <w:rPr>
          <w:rFonts w:ascii="Verdana" w:hAnsi="Verdana"/>
          <w:sz w:val="20"/>
          <w:szCs w:val="20"/>
        </w:rPr>
        <w:t xml:space="preserve"> de façon partagée</w:t>
      </w:r>
      <w:r w:rsidR="00CF6317">
        <w:rPr>
          <w:rFonts w:ascii="Verdana" w:hAnsi="Verdana"/>
          <w:sz w:val="20"/>
          <w:szCs w:val="20"/>
        </w:rPr>
        <w:t xml:space="preserve"> entre le collaborateur et </w:t>
      </w:r>
      <w:r w:rsidR="00562731">
        <w:rPr>
          <w:rFonts w:ascii="Verdana" w:hAnsi="Verdana"/>
          <w:sz w:val="20"/>
          <w:szCs w:val="20"/>
        </w:rPr>
        <w:t>le</w:t>
      </w:r>
      <w:r w:rsidR="00CF6317">
        <w:rPr>
          <w:rFonts w:ascii="Verdana" w:hAnsi="Verdana"/>
          <w:sz w:val="20"/>
          <w:szCs w:val="20"/>
        </w:rPr>
        <w:t xml:space="preserve"> manager</w:t>
      </w:r>
      <w:r w:rsidR="000359B1">
        <w:rPr>
          <w:rFonts w:ascii="Verdana" w:hAnsi="Verdana"/>
          <w:sz w:val="20"/>
          <w:szCs w:val="20"/>
        </w:rPr>
        <w:t xml:space="preserve"> et validée par </w:t>
      </w:r>
      <w:r w:rsidR="00CF6317">
        <w:rPr>
          <w:rFonts w:ascii="Verdana" w:hAnsi="Verdana"/>
          <w:sz w:val="20"/>
          <w:szCs w:val="20"/>
        </w:rPr>
        <w:t>accord managérial</w:t>
      </w:r>
      <w:r w:rsidR="00AF3C0A" w:rsidRPr="0002554B">
        <w:rPr>
          <w:rFonts w:ascii="Verdana" w:hAnsi="Verdana"/>
          <w:sz w:val="20"/>
          <w:szCs w:val="20"/>
        </w:rPr>
        <w:t>. Ce</w:t>
      </w:r>
      <w:r w:rsidR="000359B1">
        <w:rPr>
          <w:rFonts w:ascii="Verdana" w:hAnsi="Verdana"/>
          <w:sz w:val="20"/>
          <w:szCs w:val="20"/>
        </w:rPr>
        <w:t>tte demande du salarié de télétravailler de manière flexible</w:t>
      </w:r>
      <w:r w:rsidR="00AF3C0A" w:rsidRPr="0002554B">
        <w:rPr>
          <w:rFonts w:ascii="Verdana" w:hAnsi="Verdana"/>
          <w:sz w:val="20"/>
          <w:szCs w:val="20"/>
        </w:rPr>
        <w:t xml:space="preserve"> </w:t>
      </w:r>
      <w:r w:rsidR="00171724" w:rsidRPr="0002554B">
        <w:rPr>
          <w:rFonts w:ascii="Verdana" w:hAnsi="Verdana"/>
          <w:sz w:val="20"/>
          <w:szCs w:val="20"/>
        </w:rPr>
        <w:t xml:space="preserve">sera </w:t>
      </w:r>
      <w:r w:rsidR="000359B1">
        <w:rPr>
          <w:rFonts w:ascii="Verdana" w:hAnsi="Verdana"/>
          <w:sz w:val="20"/>
          <w:szCs w:val="20"/>
        </w:rPr>
        <w:t xml:space="preserve">faite, si possible, </w:t>
      </w:r>
      <w:r w:rsidR="00171724" w:rsidRPr="0002554B">
        <w:rPr>
          <w:rFonts w:ascii="Verdana" w:hAnsi="Verdana"/>
          <w:sz w:val="20"/>
          <w:szCs w:val="20"/>
        </w:rPr>
        <w:t xml:space="preserve"> </w:t>
      </w:r>
      <w:r w:rsidR="00BF402D" w:rsidRPr="0002554B">
        <w:rPr>
          <w:rFonts w:ascii="Verdana" w:hAnsi="Verdana"/>
          <w:sz w:val="20"/>
          <w:szCs w:val="20"/>
        </w:rPr>
        <w:t xml:space="preserve">suffisamment à l’avance, </w:t>
      </w:r>
      <w:r w:rsidR="00171724" w:rsidRPr="0002554B">
        <w:rPr>
          <w:rFonts w:ascii="Verdana" w:hAnsi="Verdana"/>
          <w:sz w:val="20"/>
          <w:szCs w:val="20"/>
        </w:rPr>
        <w:t>pour permettre au ma</w:t>
      </w:r>
      <w:r w:rsidR="00601768" w:rsidRPr="0002554B">
        <w:rPr>
          <w:rFonts w:ascii="Verdana" w:hAnsi="Verdana"/>
          <w:sz w:val="20"/>
          <w:szCs w:val="20"/>
        </w:rPr>
        <w:t>nager d’en prendre connaissance, en cohérence  avec le bon fonctionnement de l’équipe.</w:t>
      </w:r>
    </w:p>
    <w:p w:rsidR="00644DDB" w:rsidRPr="0002554B" w:rsidRDefault="00644DDB" w:rsidP="00BE49F0">
      <w:pPr>
        <w:spacing w:line="360" w:lineRule="auto"/>
        <w:jc w:val="both"/>
        <w:rPr>
          <w:rFonts w:ascii="Verdana" w:hAnsi="Verdana"/>
          <w:sz w:val="20"/>
          <w:szCs w:val="20"/>
        </w:rPr>
      </w:pPr>
    </w:p>
    <w:p w:rsidR="00171724" w:rsidRPr="0002554B" w:rsidRDefault="00067CD7" w:rsidP="00BE49F0">
      <w:pPr>
        <w:spacing w:line="360" w:lineRule="auto"/>
        <w:jc w:val="both"/>
        <w:rPr>
          <w:rFonts w:ascii="Verdana" w:hAnsi="Verdana"/>
          <w:sz w:val="20"/>
          <w:szCs w:val="20"/>
        </w:rPr>
      </w:pPr>
      <w:r w:rsidRPr="0002554B">
        <w:rPr>
          <w:rFonts w:ascii="Verdana" w:hAnsi="Verdana"/>
          <w:sz w:val="20"/>
          <w:szCs w:val="20"/>
        </w:rPr>
        <w:t xml:space="preserve">En fonction des nécessités de </w:t>
      </w:r>
      <w:r w:rsidR="001337B8" w:rsidRPr="0002554B">
        <w:rPr>
          <w:rFonts w:ascii="Verdana" w:hAnsi="Verdana"/>
          <w:sz w:val="20"/>
          <w:szCs w:val="20"/>
        </w:rPr>
        <w:t>service</w:t>
      </w:r>
      <w:r w:rsidRPr="0002554B">
        <w:rPr>
          <w:rFonts w:ascii="Verdana" w:hAnsi="Verdana"/>
          <w:sz w:val="20"/>
          <w:szCs w:val="20"/>
        </w:rPr>
        <w:t xml:space="preserve">, ou à </w:t>
      </w:r>
      <w:r w:rsidR="001337B8" w:rsidRPr="0002554B">
        <w:rPr>
          <w:rFonts w:ascii="Verdana" w:hAnsi="Verdana"/>
          <w:sz w:val="20"/>
          <w:szCs w:val="20"/>
        </w:rPr>
        <w:t>sa</w:t>
      </w:r>
      <w:r w:rsidRPr="0002554B">
        <w:rPr>
          <w:rFonts w:ascii="Verdana" w:hAnsi="Verdana"/>
          <w:sz w:val="20"/>
          <w:szCs w:val="20"/>
        </w:rPr>
        <w:t xml:space="preserve"> </w:t>
      </w:r>
      <w:r w:rsidR="001337B8" w:rsidRPr="0002554B">
        <w:rPr>
          <w:rFonts w:ascii="Verdana" w:hAnsi="Verdana"/>
          <w:sz w:val="20"/>
          <w:szCs w:val="20"/>
        </w:rPr>
        <w:t>propre</w:t>
      </w:r>
      <w:r w:rsidRPr="0002554B">
        <w:rPr>
          <w:rFonts w:ascii="Verdana" w:hAnsi="Verdana"/>
          <w:sz w:val="20"/>
          <w:szCs w:val="20"/>
        </w:rPr>
        <w:t xml:space="preserve"> </w:t>
      </w:r>
      <w:r w:rsidR="001337B8" w:rsidRPr="0002554B">
        <w:rPr>
          <w:rFonts w:ascii="Verdana" w:hAnsi="Verdana"/>
          <w:sz w:val="20"/>
          <w:szCs w:val="20"/>
        </w:rPr>
        <w:t>initiative</w:t>
      </w:r>
      <w:r w:rsidRPr="0002554B">
        <w:rPr>
          <w:rFonts w:ascii="Verdana" w:hAnsi="Verdana"/>
          <w:sz w:val="20"/>
          <w:szCs w:val="20"/>
        </w:rPr>
        <w:t xml:space="preserve">, le télétravailleur pourra </w:t>
      </w:r>
      <w:r w:rsidR="001337B8" w:rsidRPr="0002554B">
        <w:rPr>
          <w:rFonts w:ascii="Verdana" w:hAnsi="Verdana"/>
          <w:sz w:val="20"/>
          <w:szCs w:val="20"/>
        </w:rPr>
        <w:t>être</w:t>
      </w:r>
      <w:r w:rsidRPr="0002554B">
        <w:rPr>
          <w:rFonts w:ascii="Verdana" w:hAnsi="Verdana"/>
          <w:sz w:val="20"/>
          <w:szCs w:val="20"/>
        </w:rPr>
        <w:t xml:space="preserve"> amené à se rendre occasionnellement dans les locaux de l’entreprise le jour fixé ou planifié pour travailler à domicile.</w:t>
      </w:r>
    </w:p>
    <w:p w:rsidR="003F376A" w:rsidRPr="0002554B" w:rsidRDefault="003F376A" w:rsidP="00BE49F0">
      <w:pPr>
        <w:spacing w:line="360" w:lineRule="auto"/>
        <w:jc w:val="both"/>
        <w:rPr>
          <w:rFonts w:ascii="Verdana" w:hAnsi="Verdana"/>
          <w:sz w:val="20"/>
          <w:szCs w:val="20"/>
        </w:rPr>
      </w:pPr>
    </w:p>
    <w:p w:rsidR="003273C2" w:rsidRPr="0002554B" w:rsidRDefault="003273C2" w:rsidP="00BE49F0">
      <w:pPr>
        <w:spacing w:line="360" w:lineRule="auto"/>
        <w:jc w:val="both"/>
        <w:rPr>
          <w:rStyle w:val="txt"/>
          <w:rFonts w:ascii="Verdana" w:hAnsi="Verdana" w:cs="Arial"/>
          <w:sz w:val="20"/>
          <w:szCs w:val="20"/>
        </w:rPr>
      </w:pPr>
      <w:r w:rsidRPr="0002554B">
        <w:rPr>
          <w:rStyle w:val="txt"/>
          <w:rFonts w:ascii="Verdana" w:hAnsi="Verdana" w:cs="Arial"/>
          <w:sz w:val="20"/>
          <w:szCs w:val="20"/>
        </w:rPr>
        <w:t xml:space="preserve">En cas de </w:t>
      </w:r>
      <w:bookmarkStart w:id="10" w:name="JVHIT"/>
      <w:bookmarkStart w:id="11" w:name="JVHIT_1"/>
      <w:bookmarkEnd w:id="10"/>
      <w:bookmarkEnd w:id="11"/>
      <w:r w:rsidRPr="0002554B">
        <w:rPr>
          <w:rStyle w:val="txt"/>
          <w:rFonts w:ascii="Verdana" w:hAnsi="Verdana" w:cs="Arial"/>
          <w:bCs/>
          <w:sz w:val="20"/>
          <w:szCs w:val="20"/>
        </w:rPr>
        <w:t xml:space="preserve">circonstances </w:t>
      </w:r>
      <w:bookmarkStart w:id="12" w:name="JVHIT_2"/>
      <w:bookmarkEnd w:id="12"/>
      <w:r w:rsidRPr="0002554B">
        <w:rPr>
          <w:rStyle w:val="txt"/>
          <w:rFonts w:ascii="Verdana" w:hAnsi="Verdana" w:cs="Arial"/>
          <w:bCs/>
          <w:sz w:val="20"/>
          <w:szCs w:val="20"/>
        </w:rPr>
        <w:t>exceptionnelles,</w:t>
      </w:r>
      <w:r w:rsidRPr="0002554B">
        <w:rPr>
          <w:rStyle w:val="txt"/>
          <w:rFonts w:ascii="Verdana" w:hAnsi="Verdana" w:cs="Arial"/>
          <w:sz w:val="20"/>
          <w:szCs w:val="20"/>
        </w:rPr>
        <w:t xml:space="preserve"> la mise en œuvre du </w:t>
      </w:r>
      <w:bookmarkStart w:id="13" w:name="JVHIT_3"/>
      <w:bookmarkEnd w:id="13"/>
      <w:r w:rsidRPr="0002554B">
        <w:rPr>
          <w:rStyle w:val="txt"/>
          <w:rFonts w:ascii="Verdana" w:hAnsi="Verdana" w:cs="Arial"/>
          <w:bCs/>
          <w:sz w:val="20"/>
          <w:szCs w:val="20"/>
        </w:rPr>
        <w:t>télétravail</w:t>
      </w:r>
      <w:r w:rsidRPr="0002554B">
        <w:rPr>
          <w:rStyle w:val="txt"/>
          <w:rFonts w:ascii="Verdana" w:hAnsi="Verdana" w:cs="Arial"/>
          <w:sz w:val="20"/>
          <w:szCs w:val="20"/>
        </w:rPr>
        <w:t xml:space="preserve"> peut être considérée comme un </w:t>
      </w:r>
      <w:r w:rsidRPr="0002554B">
        <w:rPr>
          <w:rStyle w:val="txt"/>
          <w:rFonts w:ascii="Verdana" w:hAnsi="Verdana" w:cs="Arial"/>
          <w:bCs/>
          <w:sz w:val="20"/>
          <w:szCs w:val="20"/>
        </w:rPr>
        <w:t>aménagement du poste de travail rendu nécessaire</w:t>
      </w:r>
      <w:r w:rsidRPr="0002554B">
        <w:rPr>
          <w:rStyle w:val="txt"/>
          <w:rFonts w:ascii="Verdana" w:hAnsi="Verdana" w:cs="Arial"/>
          <w:sz w:val="20"/>
          <w:szCs w:val="20"/>
        </w:rPr>
        <w:t xml:space="preserve"> pour permettre la continuité de l'activité de l'entreprise et garantir la protection des salariés.</w:t>
      </w:r>
    </w:p>
    <w:p w:rsidR="003273C2" w:rsidRPr="0002554B" w:rsidRDefault="003273C2" w:rsidP="00BE49F0">
      <w:pPr>
        <w:spacing w:line="360" w:lineRule="auto"/>
        <w:jc w:val="both"/>
        <w:rPr>
          <w:rFonts w:ascii="Verdana" w:hAnsi="Verdana"/>
          <w:sz w:val="20"/>
          <w:szCs w:val="20"/>
        </w:rPr>
      </w:pPr>
    </w:p>
    <w:p w:rsidR="00654693" w:rsidRDefault="00171724" w:rsidP="00BE49F0">
      <w:pPr>
        <w:spacing w:line="360" w:lineRule="auto"/>
        <w:jc w:val="both"/>
        <w:rPr>
          <w:rFonts w:ascii="Verdana" w:hAnsi="Verdana"/>
          <w:sz w:val="20"/>
          <w:szCs w:val="20"/>
        </w:rPr>
      </w:pPr>
      <w:r w:rsidRPr="0002554B">
        <w:rPr>
          <w:rFonts w:ascii="Verdana" w:hAnsi="Verdana"/>
          <w:sz w:val="20"/>
          <w:szCs w:val="20"/>
        </w:rPr>
        <w:lastRenderedPageBreak/>
        <w:t xml:space="preserve">Le jour de télétravail non effectué </w:t>
      </w:r>
      <w:r w:rsidR="00067CD7" w:rsidRPr="0002554B">
        <w:rPr>
          <w:rFonts w:ascii="Verdana" w:hAnsi="Verdana"/>
          <w:sz w:val="20"/>
          <w:szCs w:val="20"/>
        </w:rPr>
        <w:t xml:space="preserve">à domicile </w:t>
      </w:r>
      <w:r w:rsidRPr="0002554B">
        <w:rPr>
          <w:rFonts w:ascii="Verdana" w:hAnsi="Verdana"/>
          <w:sz w:val="20"/>
          <w:szCs w:val="20"/>
        </w:rPr>
        <w:t>sur la semaine ne pourra pas être reporté sur les semaines suivantes.</w:t>
      </w:r>
      <w:r w:rsidR="00AF3C0A" w:rsidRPr="0002554B">
        <w:rPr>
          <w:rFonts w:ascii="Verdana" w:hAnsi="Verdana"/>
          <w:sz w:val="20"/>
          <w:szCs w:val="20"/>
        </w:rPr>
        <w:t xml:space="preserve"> </w:t>
      </w:r>
    </w:p>
    <w:p w:rsidR="004B4C72" w:rsidRPr="0002554B" w:rsidRDefault="00654693" w:rsidP="00BE49F0">
      <w:pPr>
        <w:spacing w:line="360" w:lineRule="auto"/>
        <w:jc w:val="both"/>
        <w:rPr>
          <w:rFonts w:ascii="Verdana" w:hAnsi="Verdana"/>
          <w:sz w:val="20"/>
          <w:szCs w:val="20"/>
        </w:rPr>
      </w:pPr>
      <w:r>
        <w:rPr>
          <w:rFonts w:ascii="Verdana" w:hAnsi="Verdana"/>
          <w:sz w:val="20"/>
          <w:szCs w:val="20"/>
        </w:rPr>
        <w:t>Les parties précisent que l</w:t>
      </w:r>
      <w:r w:rsidR="004B3116">
        <w:rPr>
          <w:rFonts w:ascii="Verdana" w:hAnsi="Verdana"/>
          <w:sz w:val="20"/>
          <w:szCs w:val="20"/>
        </w:rPr>
        <w:t xml:space="preserve">e fait de pouvoir télétravailler jusqu’à 6 jours </w:t>
      </w:r>
      <w:r w:rsidR="004E7809">
        <w:rPr>
          <w:rFonts w:ascii="Verdana" w:hAnsi="Verdana"/>
          <w:sz w:val="20"/>
          <w:szCs w:val="20"/>
        </w:rPr>
        <w:t xml:space="preserve">par mois </w:t>
      </w:r>
      <w:r w:rsidR="004B3116">
        <w:rPr>
          <w:rFonts w:ascii="Verdana" w:hAnsi="Verdana"/>
          <w:sz w:val="20"/>
          <w:szCs w:val="20"/>
        </w:rPr>
        <w:t xml:space="preserve">ne signifie pas que le collaborateur </w:t>
      </w:r>
      <w:r>
        <w:rPr>
          <w:rFonts w:ascii="Verdana" w:hAnsi="Verdana"/>
          <w:sz w:val="20"/>
          <w:szCs w:val="20"/>
        </w:rPr>
        <w:t>doit</w:t>
      </w:r>
      <w:r w:rsidR="004B3116">
        <w:rPr>
          <w:rFonts w:ascii="Verdana" w:hAnsi="Verdana"/>
          <w:sz w:val="20"/>
          <w:szCs w:val="20"/>
        </w:rPr>
        <w:t xml:space="preserve"> </w:t>
      </w:r>
      <w:r w:rsidR="004E7809">
        <w:rPr>
          <w:rFonts w:ascii="Verdana" w:hAnsi="Verdana"/>
          <w:sz w:val="20"/>
          <w:szCs w:val="20"/>
        </w:rPr>
        <w:t xml:space="preserve">obligatoirement </w:t>
      </w:r>
      <w:r w:rsidR="004B3116">
        <w:rPr>
          <w:rFonts w:ascii="Verdana" w:hAnsi="Verdana"/>
          <w:sz w:val="20"/>
          <w:szCs w:val="20"/>
        </w:rPr>
        <w:t xml:space="preserve">utiliser </w:t>
      </w:r>
      <w:r w:rsidR="004E7809">
        <w:rPr>
          <w:rFonts w:ascii="Verdana" w:hAnsi="Verdana"/>
          <w:sz w:val="20"/>
          <w:szCs w:val="20"/>
        </w:rPr>
        <w:t>c</w:t>
      </w:r>
      <w:r w:rsidR="004B3116">
        <w:rPr>
          <w:rFonts w:ascii="Verdana" w:hAnsi="Verdana"/>
          <w:sz w:val="20"/>
          <w:szCs w:val="20"/>
        </w:rPr>
        <w:t>es 6 jours  s’il est présent le mois complet, les besoins du service p</w:t>
      </w:r>
      <w:r w:rsidR="00D139D9">
        <w:rPr>
          <w:rFonts w:ascii="Verdana" w:hAnsi="Verdana"/>
          <w:sz w:val="20"/>
          <w:szCs w:val="20"/>
        </w:rPr>
        <w:t>ouvant</w:t>
      </w:r>
      <w:r w:rsidR="004B3116">
        <w:rPr>
          <w:rFonts w:ascii="Verdana" w:hAnsi="Verdana"/>
          <w:sz w:val="20"/>
          <w:szCs w:val="20"/>
        </w:rPr>
        <w:t xml:space="preserve"> amener le collaborateur </w:t>
      </w:r>
      <w:r w:rsidR="00A04B2C">
        <w:rPr>
          <w:rFonts w:ascii="Verdana" w:hAnsi="Verdana"/>
          <w:sz w:val="20"/>
          <w:szCs w:val="20"/>
        </w:rPr>
        <w:t>à</w:t>
      </w:r>
      <w:r w:rsidR="004B3116">
        <w:rPr>
          <w:rFonts w:ascii="Verdana" w:hAnsi="Verdana"/>
          <w:sz w:val="20"/>
          <w:szCs w:val="20"/>
        </w:rPr>
        <w:t xml:space="preserve"> ne pas télétravailler </w:t>
      </w:r>
      <w:r w:rsidR="0070451A" w:rsidRPr="0070451A">
        <w:rPr>
          <w:rFonts w:ascii="Verdana" w:hAnsi="Verdana"/>
          <w:sz w:val="20"/>
          <w:szCs w:val="20"/>
        </w:rPr>
        <w:t>sur certains jours initialement prévus, en commun accord avec le manager.</w:t>
      </w:r>
      <w:r w:rsidR="004B3116">
        <w:rPr>
          <w:rFonts w:ascii="Verdana" w:hAnsi="Verdana"/>
          <w:sz w:val="20"/>
          <w:szCs w:val="20"/>
        </w:rPr>
        <w:t xml:space="preserve">  </w:t>
      </w:r>
    </w:p>
    <w:p w:rsidR="0004571C" w:rsidRPr="0002554B" w:rsidRDefault="0004571C" w:rsidP="00BE49F0">
      <w:pPr>
        <w:spacing w:line="360" w:lineRule="auto"/>
        <w:jc w:val="both"/>
        <w:rPr>
          <w:rFonts w:ascii="Verdana" w:hAnsi="Verdana"/>
          <w:sz w:val="20"/>
          <w:szCs w:val="20"/>
        </w:rPr>
      </w:pPr>
    </w:p>
    <w:p w:rsidR="004E5496" w:rsidRPr="0002554B" w:rsidRDefault="00613E9A"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Lieu du télétravail</w:t>
      </w:r>
      <w:r w:rsidR="004E5496" w:rsidRPr="0002554B">
        <w:rPr>
          <w:rFonts w:ascii="Verdana" w:hAnsi="Verdana"/>
          <w:sz w:val="20"/>
          <w:szCs w:val="20"/>
          <w:u w:val="single"/>
        </w:rPr>
        <w:t> : télétravail à domicile</w:t>
      </w:r>
    </w:p>
    <w:p w:rsidR="004E5496" w:rsidRPr="0002554B" w:rsidRDefault="004E5496" w:rsidP="004E5496">
      <w:pPr>
        <w:spacing w:line="360" w:lineRule="auto"/>
        <w:ind w:left="720"/>
        <w:jc w:val="both"/>
        <w:rPr>
          <w:rFonts w:ascii="Verdana" w:hAnsi="Verdana"/>
          <w:sz w:val="20"/>
          <w:szCs w:val="20"/>
          <w:u w:val="single"/>
        </w:rPr>
      </w:pPr>
    </w:p>
    <w:p w:rsidR="00644DDB" w:rsidRDefault="00F71191" w:rsidP="00F71191">
      <w:pPr>
        <w:spacing w:line="360" w:lineRule="auto"/>
        <w:jc w:val="both"/>
        <w:rPr>
          <w:rFonts w:ascii="Verdana" w:hAnsi="Verdana"/>
          <w:sz w:val="20"/>
          <w:szCs w:val="20"/>
        </w:rPr>
      </w:pPr>
      <w:r w:rsidRPr="0002554B">
        <w:rPr>
          <w:rFonts w:ascii="Verdana" w:hAnsi="Verdana"/>
          <w:sz w:val="20"/>
          <w:szCs w:val="20"/>
        </w:rPr>
        <w:t xml:space="preserve">Le télétravail s’exercera uniquement au domicile du salarié. Le domicile </w:t>
      </w:r>
      <w:r w:rsidR="00B56B0D" w:rsidRPr="0002554B">
        <w:rPr>
          <w:rFonts w:ascii="Verdana" w:hAnsi="Verdana"/>
          <w:sz w:val="20"/>
          <w:szCs w:val="20"/>
        </w:rPr>
        <w:t>s’entend comme</w:t>
      </w:r>
      <w:r w:rsidRPr="0002554B">
        <w:rPr>
          <w:rFonts w:ascii="Verdana" w:hAnsi="Verdana"/>
          <w:sz w:val="20"/>
          <w:szCs w:val="20"/>
        </w:rPr>
        <w:t xml:space="preserve"> le lieu de résidence </w:t>
      </w:r>
      <w:r w:rsidR="00867D8C" w:rsidRPr="0002554B">
        <w:rPr>
          <w:rFonts w:ascii="Verdana" w:hAnsi="Verdana"/>
          <w:sz w:val="20"/>
          <w:szCs w:val="20"/>
        </w:rPr>
        <w:t xml:space="preserve">principale </w:t>
      </w:r>
      <w:r w:rsidRPr="0002554B">
        <w:rPr>
          <w:rFonts w:ascii="Verdana" w:hAnsi="Verdana"/>
          <w:sz w:val="20"/>
          <w:szCs w:val="20"/>
        </w:rPr>
        <w:t xml:space="preserve">du collaborateur en France et correspond à l’adresse transmise </w:t>
      </w:r>
      <w:r w:rsidR="003F376A" w:rsidRPr="0002554B">
        <w:rPr>
          <w:rFonts w:ascii="Verdana" w:hAnsi="Verdana"/>
          <w:sz w:val="20"/>
          <w:szCs w:val="20"/>
        </w:rPr>
        <w:t>à</w:t>
      </w:r>
      <w:r w:rsidRPr="0002554B">
        <w:rPr>
          <w:rFonts w:ascii="Verdana" w:hAnsi="Verdana"/>
          <w:sz w:val="20"/>
          <w:szCs w:val="20"/>
        </w:rPr>
        <w:t xml:space="preserve"> la Direction des Ressources Humaines. </w:t>
      </w:r>
      <w:r w:rsidR="00510408" w:rsidRPr="0002554B">
        <w:rPr>
          <w:rFonts w:ascii="Verdana" w:hAnsi="Verdana"/>
          <w:sz w:val="20"/>
          <w:szCs w:val="20"/>
        </w:rPr>
        <w:t>Pour rappel, t</w:t>
      </w:r>
      <w:r w:rsidRPr="0002554B">
        <w:rPr>
          <w:rFonts w:ascii="Verdana" w:hAnsi="Verdana"/>
          <w:sz w:val="20"/>
          <w:szCs w:val="20"/>
        </w:rPr>
        <w:t xml:space="preserve">out changement </w:t>
      </w:r>
      <w:r w:rsidR="00534C39" w:rsidRPr="0002554B">
        <w:rPr>
          <w:rFonts w:ascii="Verdana" w:hAnsi="Verdana"/>
          <w:sz w:val="20"/>
          <w:szCs w:val="20"/>
        </w:rPr>
        <w:t>de résidence principale</w:t>
      </w:r>
      <w:r w:rsidR="00576842" w:rsidRPr="0002554B">
        <w:rPr>
          <w:rFonts w:ascii="Verdana" w:hAnsi="Verdana"/>
          <w:sz w:val="20"/>
          <w:szCs w:val="20"/>
        </w:rPr>
        <w:t xml:space="preserve"> </w:t>
      </w:r>
      <w:r w:rsidRPr="0002554B">
        <w:rPr>
          <w:rFonts w:ascii="Verdana" w:hAnsi="Verdana"/>
          <w:sz w:val="20"/>
          <w:szCs w:val="20"/>
        </w:rPr>
        <w:t>devra impérativement être signalé à ce service.</w:t>
      </w:r>
    </w:p>
    <w:p w:rsidR="00A95E04" w:rsidRPr="0002554B" w:rsidRDefault="00A95E04" w:rsidP="00F71191">
      <w:pPr>
        <w:spacing w:line="360" w:lineRule="auto"/>
        <w:jc w:val="both"/>
        <w:rPr>
          <w:rFonts w:ascii="Verdana" w:hAnsi="Verdana"/>
          <w:sz w:val="20"/>
          <w:szCs w:val="20"/>
        </w:rPr>
      </w:pPr>
      <w:r w:rsidRPr="0002554B">
        <w:rPr>
          <w:rFonts w:ascii="Verdana" w:hAnsi="Verdana"/>
          <w:sz w:val="20"/>
          <w:szCs w:val="20"/>
        </w:rPr>
        <w:t xml:space="preserve">En cas de situation </w:t>
      </w:r>
      <w:r w:rsidRPr="00CF072F">
        <w:rPr>
          <w:rFonts w:ascii="Verdana" w:hAnsi="Verdana"/>
          <w:sz w:val="20"/>
          <w:szCs w:val="20"/>
        </w:rPr>
        <w:t>exceptionnelle, et sous réserve d’accord managérial, le salarié pourra télétravailler en dehors de son domicile.</w:t>
      </w:r>
    </w:p>
    <w:p w:rsidR="00BF2B96" w:rsidRPr="0002554B" w:rsidRDefault="00BF2B96" w:rsidP="00F71191">
      <w:pPr>
        <w:spacing w:line="360" w:lineRule="auto"/>
        <w:jc w:val="both"/>
        <w:rPr>
          <w:rFonts w:ascii="Verdana" w:hAnsi="Verdana"/>
          <w:sz w:val="20"/>
          <w:szCs w:val="20"/>
        </w:rPr>
      </w:pPr>
    </w:p>
    <w:p w:rsidR="00613E9A" w:rsidRPr="0002554B" w:rsidRDefault="00613E9A" w:rsidP="00C736AC">
      <w:pPr>
        <w:numPr>
          <w:ilvl w:val="0"/>
          <w:numId w:val="3"/>
        </w:numPr>
        <w:spacing w:line="360" w:lineRule="auto"/>
        <w:jc w:val="both"/>
        <w:rPr>
          <w:rFonts w:ascii="Verdana" w:hAnsi="Verdana"/>
          <w:sz w:val="20"/>
          <w:szCs w:val="20"/>
          <w:u w:val="single"/>
        </w:rPr>
      </w:pPr>
      <w:r w:rsidRPr="0002554B">
        <w:rPr>
          <w:rFonts w:ascii="Verdana" w:hAnsi="Verdana"/>
          <w:sz w:val="20"/>
          <w:szCs w:val="20"/>
          <w:u w:val="single"/>
        </w:rPr>
        <w:t>Principe de réversibilité du télétravail</w:t>
      </w:r>
    </w:p>
    <w:p w:rsidR="004E5496" w:rsidRPr="0002554B" w:rsidRDefault="004E5496" w:rsidP="004E5496">
      <w:pPr>
        <w:spacing w:line="360" w:lineRule="auto"/>
        <w:ind w:left="720"/>
        <w:jc w:val="both"/>
        <w:rPr>
          <w:rFonts w:ascii="Verdana" w:hAnsi="Verdana"/>
          <w:sz w:val="20"/>
          <w:szCs w:val="20"/>
          <w:u w:val="single"/>
        </w:rPr>
      </w:pPr>
    </w:p>
    <w:p w:rsidR="007B6779" w:rsidRPr="0002554B" w:rsidRDefault="00365C9C" w:rsidP="00A66AA1">
      <w:pPr>
        <w:spacing w:line="360" w:lineRule="auto"/>
        <w:jc w:val="both"/>
        <w:rPr>
          <w:rFonts w:ascii="Verdana" w:hAnsi="Verdana"/>
          <w:sz w:val="20"/>
          <w:szCs w:val="20"/>
        </w:rPr>
      </w:pPr>
      <w:r w:rsidRPr="0002554B">
        <w:rPr>
          <w:rFonts w:ascii="Verdana" w:hAnsi="Verdana"/>
          <w:sz w:val="20"/>
          <w:szCs w:val="20"/>
        </w:rPr>
        <w:t>Le manager et son collaborateur pourront, s’ils estiment que le télétravail ne répond pas à leurs attentes réciproques et aux contraintes de l’entreprise, mettre fin au télétravail à tout moment</w:t>
      </w:r>
      <w:r w:rsidR="007B6779" w:rsidRPr="0002554B">
        <w:rPr>
          <w:rFonts w:ascii="Verdana" w:hAnsi="Verdana"/>
          <w:sz w:val="20"/>
          <w:szCs w:val="20"/>
        </w:rPr>
        <w:t>. En deho</w:t>
      </w:r>
      <w:r w:rsidR="00FC61C7" w:rsidRPr="0002554B">
        <w:rPr>
          <w:rFonts w:ascii="Verdana" w:hAnsi="Verdana"/>
          <w:sz w:val="20"/>
          <w:szCs w:val="20"/>
        </w:rPr>
        <w:t>rs de la période d’adaptation</w:t>
      </w:r>
      <w:r w:rsidRPr="0002554B">
        <w:rPr>
          <w:rFonts w:ascii="Verdana" w:hAnsi="Verdana"/>
          <w:sz w:val="20"/>
          <w:szCs w:val="20"/>
        </w:rPr>
        <w:t xml:space="preserve">, </w:t>
      </w:r>
      <w:r w:rsidR="007B6779" w:rsidRPr="0002554B">
        <w:rPr>
          <w:rFonts w:ascii="Verdana" w:hAnsi="Verdana"/>
          <w:sz w:val="20"/>
          <w:szCs w:val="20"/>
        </w:rPr>
        <w:t>le collaborateur pourra, sans délai, mettre fin au télétravail et le manager pourra y mettre fin moyennant un délai de prévenance</w:t>
      </w:r>
      <w:r w:rsidR="008C048D" w:rsidRPr="0002554B">
        <w:rPr>
          <w:rFonts w:ascii="Verdana" w:hAnsi="Verdana"/>
          <w:sz w:val="20"/>
          <w:szCs w:val="20"/>
        </w:rPr>
        <w:t xml:space="preserve"> d’un </w:t>
      </w:r>
      <w:r w:rsidR="00C54F92" w:rsidRPr="0002554B">
        <w:rPr>
          <w:rFonts w:ascii="Verdana" w:hAnsi="Verdana"/>
          <w:sz w:val="20"/>
          <w:szCs w:val="20"/>
        </w:rPr>
        <w:t>mois</w:t>
      </w:r>
      <w:r w:rsidR="007B6779" w:rsidRPr="0002554B">
        <w:rPr>
          <w:rFonts w:ascii="Verdana" w:hAnsi="Verdana"/>
          <w:sz w:val="20"/>
          <w:szCs w:val="20"/>
        </w:rPr>
        <w:t>. La mise en œuvre de la réversibilité se fait sous les mêmes formes que le passage e</w:t>
      </w:r>
      <w:r w:rsidR="0001114F" w:rsidRPr="0002554B">
        <w:rPr>
          <w:rFonts w:ascii="Verdana" w:hAnsi="Verdana"/>
          <w:sz w:val="20"/>
          <w:szCs w:val="20"/>
        </w:rPr>
        <w:t>n télétravail (demande motivée,</w:t>
      </w:r>
      <w:r w:rsidR="007B6779" w:rsidRPr="0002554B">
        <w:rPr>
          <w:rFonts w:ascii="Verdana" w:hAnsi="Verdana"/>
          <w:sz w:val="20"/>
          <w:szCs w:val="20"/>
        </w:rPr>
        <w:t xml:space="preserve"> </w:t>
      </w:r>
      <w:r w:rsidR="00467DD1" w:rsidRPr="0002554B">
        <w:rPr>
          <w:rFonts w:ascii="Verdana" w:hAnsi="Verdana"/>
          <w:sz w:val="20"/>
          <w:szCs w:val="20"/>
        </w:rPr>
        <w:t xml:space="preserve">entretien managérial, et décision </w:t>
      </w:r>
      <w:proofErr w:type="gramStart"/>
      <w:r w:rsidR="00467DD1" w:rsidRPr="0002554B">
        <w:rPr>
          <w:rFonts w:ascii="Verdana" w:hAnsi="Verdana"/>
          <w:sz w:val="20"/>
          <w:szCs w:val="20"/>
        </w:rPr>
        <w:t>formalisée</w:t>
      </w:r>
      <w:r w:rsidR="007B6779" w:rsidRPr="0002554B">
        <w:rPr>
          <w:rFonts w:ascii="Verdana" w:hAnsi="Verdana"/>
          <w:sz w:val="20"/>
          <w:szCs w:val="20"/>
        </w:rPr>
        <w:t>…)</w:t>
      </w:r>
      <w:proofErr w:type="gramEnd"/>
      <w:r w:rsidR="007B6779" w:rsidRPr="0002554B">
        <w:rPr>
          <w:rFonts w:ascii="Verdana" w:hAnsi="Verdana"/>
          <w:sz w:val="20"/>
          <w:szCs w:val="20"/>
        </w:rPr>
        <w:t>.</w:t>
      </w:r>
    </w:p>
    <w:p w:rsidR="004B4C72" w:rsidRPr="0002554B" w:rsidRDefault="004B4C72" w:rsidP="00C27EA3">
      <w:pPr>
        <w:spacing w:line="320" w:lineRule="atLeast"/>
        <w:jc w:val="both"/>
        <w:rPr>
          <w:rFonts w:ascii="Verdana" w:hAnsi="Verdana"/>
          <w:sz w:val="20"/>
          <w:szCs w:val="20"/>
        </w:rPr>
      </w:pPr>
    </w:p>
    <w:p w:rsidR="008336C5" w:rsidRDefault="008336C5" w:rsidP="008336C5">
      <w:pPr>
        <w:spacing w:line="320" w:lineRule="atLeast"/>
        <w:jc w:val="both"/>
        <w:rPr>
          <w:rFonts w:ascii="Verdana" w:hAnsi="Verdana"/>
          <w:sz w:val="20"/>
          <w:szCs w:val="20"/>
        </w:rPr>
      </w:pPr>
      <w:r w:rsidRPr="0002554B">
        <w:rPr>
          <w:rFonts w:ascii="Verdana" w:hAnsi="Verdana"/>
          <w:sz w:val="20"/>
          <w:szCs w:val="20"/>
        </w:rPr>
        <w:t>Ce délai</w:t>
      </w:r>
      <w:r w:rsidR="008007E0" w:rsidRPr="0002554B">
        <w:rPr>
          <w:rFonts w:ascii="Verdana" w:hAnsi="Verdana"/>
          <w:sz w:val="20"/>
          <w:szCs w:val="20"/>
        </w:rPr>
        <w:t xml:space="preserve"> de prévenance</w:t>
      </w:r>
      <w:r w:rsidRPr="0002554B">
        <w:rPr>
          <w:rFonts w:ascii="Verdana" w:hAnsi="Verdana"/>
          <w:sz w:val="20"/>
          <w:szCs w:val="20"/>
        </w:rPr>
        <w:t xml:space="preserve"> peut être raccourci ou supprimé </w:t>
      </w:r>
      <w:r w:rsidR="008007E0" w:rsidRPr="0002554B">
        <w:rPr>
          <w:rFonts w:ascii="Verdana" w:hAnsi="Verdana"/>
          <w:sz w:val="20"/>
          <w:szCs w:val="20"/>
        </w:rPr>
        <w:t xml:space="preserve">d’un commun accord avec le collaborateur. </w:t>
      </w:r>
    </w:p>
    <w:p w:rsidR="00795F6C" w:rsidRDefault="00795F6C" w:rsidP="008336C5">
      <w:pPr>
        <w:spacing w:line="320" w:lineRule="atLeast"/>
        <w:jc w:val="both"/>
        <w:rPr>
          <w:rFonts w:ascii="Verdana" w:hAnsi="Verdana"/>
          <w:sz w:val="20"/>
          <w:szCs w:val="20"/>
        </w:rPr>
      </w:pPr>
    </w:p>
    <w:p w:rsidR="00654693" w:rsidRPr="008B2822" w:rsidRDefault="00795F6C" w:rsidP="00D004EC">
      <w:pPr>
        <w:numPr>
          <w:ilvl w:val="0"/>
          <w:numId w:val="3"/>
        </w:numPr>
        <w:spacing w:line="320" w:lineRule="atLeast"/>
        <w:jc w:val="both"/>
        <w:rPr>
          <w:rFonts w:ascii="Verdana" w:hAnsi="Verdana"/>
          <w:sz w:val="20"/>
          <w:szCs w:val="20"/>
          <w:u w:val="single"/>
        </w:rPr>
      </w:pPr>
      <w:r w:rsidRPr="008B2822">
        <w:rPr>
          <w:rFonts w:ascii="Verdana" w:hAnsi="Verdana"/>
          <w:sz w:val="20"/>
          <w:szCs w:val="20"/>
          <w:u w:val="single"/>
        </w:rPr>
        <w:t>Distinction entre télétravail et travail à distance</w:t>
      </w:r>
    </w:p>
    <w:p w:rsidR="008B2822" w:rsidRPr="00654693" w:rsidRDefault="008B2822" w:rsidP="008B2822">
      <w:pPr>
        <w:spacing w:line="320" w:lineRule="atLeast"/>
        <w:jc w:val="both"/>
        <w:rPr>
          <w:rStyle w:val="Marquedannotation"/>
          <w:rFonts w:ascii="Verdana" w:hAnsi="Verdana"/>
          <w:sz w:val="20"/>
          <w:szCs w:val="20"/>
        </w:rPr>
      </w:pPr>
    </w:p>
    <w:p w:rsidR="008336C5" w:rsidRPr="00654693" w:rsidRDefault="004E7809" w:rsidP="00654693">
      <w:pPr>
        <w:spacing w:line="320" w:lineRule="atLeast"/>
        <w:jc w:val="both"/>
        <w:rPr>
          <w:rFonts w:ascii="Verdana" w:hAnsi="Verdana"/>
          <w:sz w:val="20"/>
          <w:szCs w:val="20"/>
        </w:rPr>
      </w:pPr>
      <w:r w:rsidRPr="00654693">
        <w:rPr>
          <w:rFonts w:ascii="Verdana" w:hAnsi="Verdana"/>
          <w:sz w:val="20"/>
          <w:szCs w:val="20"/>
        </w:rPr>
        <w:t>Le télétravail est présenté dans les modalités du présent accord. Le travail à distance est quant à lui exceptionnel et réalisé sur un autre site du Groupe La Poste / La Banque Postale dans le cadre de l’activité professionnelle h</w:t>
      </w:r>
      <w:r w:rsidR="00CF072F">
        <w:rPr>
          <w:rFonts w:ascii="Verdana" w:hAnsi="Verdana"/>
          <w:sz w:val="20"/>
          <w:szCs w:val="20"/>
        </w:rPr>
        <w:t>abituelle ou en lien avec un évé</w:t>
      </w:r>
      <w:r w:rsidRPr="00654693">
        <w:rPr>
          <w:rFonts w:ascii="Verdana" w:hAnsi="Verdana"/>
          <w:sz w:val="20"/>
          <w:szCs w:val="20"/>
        </w:rPr>
        <w:t>nement particulier du Plan de Continuité d’Activités (ex : incident majeur</w:t>
      </w:r>
      <w:proofErr w:type="gramStart"/>
      <w:r w:rsidRPr="00654693">
        <w:rPr>
          <w:rFonts w:ascii="Verdana" w:hAnsi="Verdana"/>
          <w:sz w:val="20"/>
          <w:szCs w:val="20"/>
        </w:rPr>
        <w:t>, …)</w:t>
      </w:r>
      <w:proofErr w:type="gramEnd"/>
      <w:r w:rsidRPr="00654693">
        <w:rPr>
          <w:rFonts w:ascii="Verdana" w:hAnsi="Verdana"/>
          <w:sz w:val="20"/>
          <w:szCs w:val="20"/>
        </w:rPr>
        <w:t xml:space="preserve">.   </w:t>
      </w:r>
    </w:p>
    <w:p w:rsidR="004E7809" w:rsidRPr="0002554B" w:rsidRDefault="004E7809" w:rsidP="008336C5">
      <w:pPr>
        <w:spacing w:line="320" w:lineRule="atLeast"/>
        <w:jc w:val="both"/>
        <w:rPr>
          <w:rFonts w:ascii="Verdana" w:hAnsi="Verdana"/>
          <w:sz w:val="20"/>
          <w:szCs w:val="20"/>
        </w:rPr>
      </w:pPr>
    </w:p>
    <w:p w:rsidR="004F7267" w:rsidRPr="0002554B" w:rsidRDefault="00F65B64" w:rsidP="004F7267">
      <w:pPr>
        <w:pStyle w:val="Titre2"/>
        <w:numPr>
          <w:ilvl w:val="1"/>
          <w:numId w:val="8"/>
        </w:numPr>
        <w:rPr>
          <w:rFonts w:ascii="Verdana" w:hAnsi="Verdana"/>
          <w:i w:val="0"/>
          <w:sz w:val="20"/>
          <w:szCs w:val="20"/>
        </w:rPr>
      </w:pPr>
      <w:bookmarkStart w:id="14" w:name="_Toc506283572"/>
      <w:r w:rsidRPr="0002554B">
        <w:rPr>
          <w:rStyle w:val="lev"/>
          <w:rFonts w:ascii="Verdana" w:hAnsi="Verdana"/>
          <w:i w:val="0"/>
          <w:sz w:val="20"/>
          <w:szCs w:val="20"/>
        </w:rPr>
        <w:lastRenderedPageBreak/>
        <w:t>Éligibilité</w:t>
      </w:r>
      <w:r w:rsidR="00C74792" w:rsidRPr="0002554B">
        <w:rPr>
          <w:rStyle w:val="lev"/>
          <w:rFonts w:ascii="Verdana" w:hAnsi="Verdana"/>
          <w:i w:val="0"/>
          <w:sz w:val="20"/>
          <w:szCs w:val="20"/>
        </w:rPr>
        <w:t xml:space="preserve"> et conditions du télétravail</w:t>
      </w:r>
      <w:bookmarkEnd w:id="14"/>
    </w:p>
    <w:p w:rsidR="00C54F92" w:rsidRPr="0002554B" w:rsidRDefault="00C74792" w:rsidP="004D359A">
      <w:pPr>
        <w:pStyle w:val="Titre3"/>
        <w:numPr>
          <w:ilvl w:val="2"/>
          <w:numId w:val="8"/>
        </w:numPr>
        <w:rPr>
          <w:rStyle w:val="lev"/>
          <w:rFonts w:ascii="Verdana" w:hAnsi="Verdana"/>
          <w:sz w:val="20"/>
          <w:szCs w:val="20"/>
        </w:rPr>
      </w:pPr>
      <w:bookmarkStart w:id="15" w:name="_Toc506283573"/>
      <w:r w:rsidRPr="0002554B">
        <w:rPr>
          <w:rStyle w:val="lev"/>
          <w:rFonts w:ascii="Verdana" w:hAnsi="Verdana"/>
          <w:sz w:val="20"/>
          <w:szCs w:val="20"/>
        </w:rPr>
        <w:t>Collaborateurs concernés</w:t>
      </w:r>
      <w:bookmarkEnd w:id="15"/>
    </w:p>
    <w:p w:rsidR="004F7267" w:rsidRPr="0002554B" w:rsidRDefault="004F7267" w:rsidP="004F7267"/>
    <w:p w:rsidR="00AF1DF5" w:rsidRPr="0002554B" w:rsidRDefault="00D5354C" w:rsidP="00D5354C">
      <w:pPr>
        <w:spacing w:line="320" w:lineRule="atLeast"/>
        <w:jc w:val="both"/>
        <w:rPr>
          <w:rFonts w:ascii="Verdana" w:hAnsi="Verdana"/>
          <w:sz w:val="20"/>
          <w:szCs w:val="20"/>
        </w:rPr>
      </w:pPr>
      <w:r w:rsidRPr="0002554B">
        <w:rPr>
          <w:rFonts w:ascii="Verdana" w:hAnsi="Verdana"/>
          <w:sz w:val="20"/>
          <w:szCs w:val="20"/>
        </w:rPr>
        <w:t>Sont éligibles au télétravail l</w:t>
      </w:r>
      <w:r w:rsidR="008C048D" w:rsidRPr="0002554B">
        <w:rPr>
          <w:rFonts w:ascii="Verdana" w:hAnsi="Verdana"/>
          <w:sz w:val="20"/>
          <w:szCs w:val="20"/>
        </w:rPr>
        <w:t xml:space="preserve">es </w:t>
      </w:r>
      <w:r w:rsidR="00AF1DF5" w:rsidRPr="0002554B">
        <w:rPr>
          <w:rFonts w:ascii="Verdana" w:hAnsi="Verdana"/>
          <w:sz w:val="20"/>
          <w:szCs w:val="20"/>
        </w:rPr>
        <w:t>salariés</w:t>
      </w:r>
      <w:r w:rsidR="008C048D" w:rsidRPr="0002554B">
        <w:rPr>
          <w:rFonts w:ascii="Verdana" w:hAnsi="Verdana"/>
          <w:sz w:val="20"/>
          <w:szCs w:val="20"/>
        </w:rPr>
        <w:t xml:space="preserve"> </w:t>
      </w:r>
      <w:r w:rsidR="00AF1DF5" w:rsidRPr="0002554B">
        <w:rPr>
          <w:rFonts w:ascii="Verdana" w:hAnsi="Verdana"/>
          <w:sz w:val="20"/>
          <w:szCs w:val="20"/>
        </w:rPr>
        <w:t>ayant une ancienneté minimale d’un an au sein de l’entreprise (présence effective)</w:t>
      </w:r>
      <w:r w:rsidR="006F2EAD" w:rsidRPr="0002554B">
        <w:rPr>
          <w:rFonts w:cs="Arial"/>
        </w:rPr>
        <w:t xml:space="preserve"> </w:t>
      </w:r>
      <w:r w:rsidR="006F2EAD" w:rsidRPr="0002554B">
        <w:rPr>
          <w:rFonts w:ascii="Verdana" w:hAnsi="Verdana" w:cs="Arial"/>
          <w:sz w:val="20"/>
          <w:szCs w:val="20"/>
        </w:rPr>
        <w:t>afin de garantir une bonne intégration au sein de La Banque Postale</w:t>
      </w:r>
      <w:r w:rsidR="00970A16" w:rsidRPr="0002554B">
        <w:rPr>
          <w:rFonts w:ascii="Verdana" w:hAnsi="Verdana" w:cs="Arial"/>
          <w:sz w:val="20"/>
          <w:szCs w:val="20"/>
        </w:rPr>
        <w:t xml:space="preserve"> </w:t>
      </w:r>
      <w:r w:rsidR="002853C4" w:rsidRPr="0002554B">
        <w:rPr>
          <w:rFonts w:ascii="Verdana" w:hAnsi="Verdana" w:cs="Arial"/>
          <w:sz w:val="20"/>
          <w:szCs w:val="20"/>
        </w:rPr>
        <w:t>Prévoyance</w:t>
      </w:r>
      <w:r w:rsidR="00AF1DF5" w:rsidRPr="0002554B">
        <w:rPr>
          <w:rFonts w:ascii="Verdana" w:hAnsi="Verdana"/>
          <w:sz w:val="20"/>
          <w:szCs w:val="20"/>
        </w:rPr>
        <w:t>, titulaires d’un</w:t>
      </w:r>
      <w:r w:rsidR="008C048D" w:rsidRPr="0002554B">
        <w:rPr>
          <w:rFonts w:ascii="Verdana" w:hAnsi="Verdana"/>
          <w:sz w:val="20"/>
          <w:szCs w:val="20"/>
        </w:rPr>
        <w:t xml:space="preserve"> contrat à durée </w:t>
      </w:r>
      <w:r w:rsidR="00C54F92" w:rsidRPr="0002554B">
        <w:rPr>
          <w:rFonts w:ascii="Verdana" w:hAnsi="Verdana"/>
          <w:sz w:val="20"/>
          <w:szCs w:val="20"/>
        </w:rPr>
        <w:t>indéterminée</w:t>
      </w:r>
      <w:r w:rsidR="00AF1DF5" w:rsidRPr="0002554B">
        <w:rPr>
          <w:rFonts w:ascii="Verdana" w:hAnsi="Verdana"/>
          <w:sz w:val="20"/>
          <w:szCs w:val="20"/>
        </w:rPr>
        <w:t xml:space="preserve"> ou </w:t>
      </w:r>
      <w:r w:rsidRPr="0002554B">
        <w:rPr>
          <w:rFonts w:ascii="Verdana" w:hAnsi="Verdana"/>
          <w:sz w:val="20"/>
          <w:szCs w:val="20"/>
        </w:rPr>
        <w:t xml:space="preserve">d’un </w:t>
      </w:r>
      <w:r w:rsidR="008C048D" w:rsidRPr="0002554B">
        <w:rPr>
          <w:rFonts w:ascii="Verdana" w:hAnsi="Verdana"/>
          <w:sz w:val="20"/>
          <w:szCs w:val="20"/>
        </w:rPr>
        <w:t>contrat à durée déterminée</w:t>
      </w:r>
      <w:r w:rsidR="00AF1DF5" w:rsidRPr="0002554B">
        <w:rPr>
          <w:rFonts w:ascii="Verdana" w:hAnsi="Verdana"/>
          <w:sz w:val="20"/>
          <w:szCs w:val="20"/>
        </w:rPr>
        <w:t>.</w:t>
      </w:r>
      <w:r w:rsidR="0001114F" w:rsidRPr="0002554B">
        <w:rPr>
          <w:rFonts w:ascii="Verdana" w:hAnsi="Verdana"/>
          <w:sz w:val="20"/>
          <w:szCs w:val="20"/>
        </w:rPr>
        <w:t xml:space="preserve"> En cas de mobilité </w:t>
      </w:r>
      <w:r w:rsidR="00467DD1" w:rsidRPr="0002554B">
        <w:rPr>
          <w:rFonts w:ascii="Verdana" w:hAnsi="Verdana"/>
          <w:sz w:val="20"/>
          <w:szCs w:val="20"/>
        </w:rPr>
        <w:t>G</w:t>
      </w:r>
      <w:r w:rsidR="0001114F" w:rsidRPr="0002554B">
        <w:rPr>
          <w:rFonts w:ascii="Verdana" w:hAnsi="Verdana"/>
          <w:sz w:val="20"/>
          <w:szCs w:val="20"/>
        </w:rPr>
        <w:t>roupe, après échange entre le manager et le collaborateur, cette condition d’ancienneté pourra être réduite</w:t>
      </w:r>
      <w:r w:rsidR="00795F6C">
        <w:rPr>
          <w:rFonts w:ascii="Verdana" w:hAnsi="Verdana"/>
          <w:sz w:val="20"/>
          <w:szCs w:val="20"/>
        </w:rPr>
        <w:t xml:space="preserve"> </w:t>
      </w:r>
      <w:r w:rsidR="0001114F" w:rsidRPr="0002554B">
        <w:rPr>
          <w:rFonts w:ascii="Verdana" w:hAnsi="Verdana"/>
          <w:sz w:val="20"/>
          <w:szCs w:val="20"/>
        </w:rPr>
        <w:t xml:space="preserve">afin </w:t>
      </w:r>
      <w:r w:rsidR="00965077" w:rsidRPr="0002554B">
        <w:rPr>
          <w:rFonts w:ascii="Verdana" w:hAnsi="Verdana"/>
          <w:sz w:val="20"/>
          <w:szCs w:val="20"/>
        </w:rPr>
        <w:t xml:space="preserve">de tenir compte de </w:t>
      </w:r>
      <w:r w:rsidR="009431D9">
        <w:rPr>
          <w:rFonts w:ascii="Verdana" w:hAnsi="Verdana"/>
          <w:sz w:val="20"/>
          <w:szCs w:val="20"/>
        </w:rPr>
        <w:t xml:space="preserve">la </w:t>
      </w:r>
      <w:r w:rsidR="00965077" w:rsidRPr="0002554B">
        <w:rPr>
          <w:rFonts w:ascii="Verdana" w:hAnsi="Verdana"/>
          <w:sz w:val="20"/>
          <w:szCs w:val="20"/>
        </w:rPr>
        <w:t>connaissance de son environnement que le collaborateur a pu acquérir</w:t>
      </w:r>
      <w:r w:rsidR="0001114F" w:rsidRPr="0002554B">
        <w:rPr>
          <w:rFonts w:ascii="Verdana" w:hAnsi="Verdana"/>
          <w:sz w:val="20"/>
          <w:szCs w:val="20"/>
        </w:rPr>
        <w:t>.</w:t>
      </w:r>
    </w:p>
    <w:p w:rsidR="008C048D" w:rsidRPr="0002554B" w:rsidRDefault="008C048D" w:rsidP="00D5354C">
      <w:pPr>
        <w:spacing w:line="320" w:lineRule="atLeast"/>
        <w:jc w:val="both"/>
        <w:rPr>
          <w:rFonts w:ascii="Verdana" w:hAnsi="Verdana"/>
          <w:sz w:val="20"/>
          <w:szCs w:val="20"/>
        </w:rPr>
      </w:pPr>
    </w:p>
    <w:p w:rsidR="00803F51" w:rsidRPr="0002554B" w:rsidRDefault="00D21E17" w:rsidP="00D21E17">
      <w:pPr>
        <w:spacing w:line="320" w:lineRule="atLeast"/>
        <w:jc w:val="both"/>
        <w:rPr>
          <w:rFonts w:ascii="Verdana" w:hAnsi="Verdana"/>
          <w:sz w:val="20"/>
          <w:szCs w:val="20"/>
        </w:rPr>
      </w:pPr>
      <w:r w:rsidRPr="0002554B">
        <w:rPr>
          <w:rFonts w:ascii="Verdana" w:hAnsi="Verdana"/>
          <w:sz w:val="20"/>
          <w:szCs w:val="20"/>
        </w:rPr>
        <w:t>L’accès au télétravail est subordonné à des conditions de faisabilité technique et organisationnelle ainsi qu’à l’accord du responsable hiérarchique qui doit s’assurer notamment du bon fonctionnement de son équipe.</w:t>
      </w:r>
    </w:p>
    <w:p w:rsidR="003F376A" w:rsidRPr="0002554B" w:rsidRDefault="003F376A" w:rsidP="00D21E17">
      <w:pPr>
        <w:spacing w:line="320" w:lineRule="atLeast"/>
        <w:jc w:val="both"/>
        <w:rPr>
          <w:rFonts w:ascii="Verdana" w:hAnsi="Verdana"/>
          <w:sz w:val="20"/>
          <w:szCs w:val="20"/>
        </w:rPr>
      </w:pPr>
    </w:p>
    <w:p w:rsidR="00BC7615" w:rsidRPr="0002554B" w:rsidRDefault="00D21E17" w:rsidP="00D21E17">
      <w:pPr>
        <w:spacing w:line="320" w:lineRule="atLeast"/>
        <w:jc w:val="both"/>
        <w:rPr>
          <w:rFonts w:ascii="Verdana" w:hAnsi="Verdana"/>
          <w:sz w:val="20"/>
          <w:szCs w:val="20"/>
        </w:rPr>
      </w:pPr>
      <w:r w:rsidRPr="0002554B">
        <w:rPr>
          <w:rFonts w:ascii="Verdana" w:hAnsi="Verdana"/>
          <w:sz w:val="20"/>
          <w:szCs w:val="20"/>
        </w:rPr>
        <w:t xml:space="preserve">Compte tenu des </w:t>
      </w:r>
      <w:r w:rsidR="00453CED" w:rsidRPr="0002554B">
        <w:rPr>
          <w:rFonts w:ascii="Verdana" w:hAnsi="Verdana"/>
          <w:sz w:val="20"/>
          <w:szCs w:val="20"/>
        </w:rPr>
        <w:t>spécificités</w:t>
      </w:r>
      <w:r w:rsidRPr="0002554B">
        <w:rPr>
          <w:rFonts w:ascii="Verdana" w:hAnsi="Verdana"/>
          <w:sz w:val="20"/>
          <w:szCs w:val="20"/>
        </w:rPr>
        <w:t xml:space="preserve"> liées au télétravail, celui-ci est ouvert aux seuls postes ou activités compatibles avec ce mode d’organisation du </w:t>
      </w:r>
      <w:r w:rsidR="00453CED" w:rsidRPr="0002554B">
        <w:rPr>
          <w:rFonts w:ascii="Verdana" w:hAnsi="Verdana"/>
          <w:sz w:val="20"/>
          <w:szCs w:val="20"/>
        </w:rPr>
        <w:t xml:space="preserve">travail. </w:t>
      </w:r>
    </w:p>
    <w:p w:rsidR="00BC7615" w:rsidRPr="0002554B" w:rsidRDefault="00BC7615" w:rsidP="00D21E17">
      <w:pPr>
        <w:spacing w:line="320" w:lineRule="atLeast"/>
        <w:jc w:val="both"/>
        <w:rPr>
          <w:rFonts w:ascii="Verdana" w:hAnsi="Verdana"/>
          <w:sz w:val="20"/>
          <w:szCs w:val="20"/>
        </w:rPr>
      </w:pPr>
    </w:p>
    <w:p w:rsidR="00BC7615" w:rsidRPr="0002554B" w:rsidRDefault="00BC7615" w:rsidP="00D21E17">
      <w:pPr>
        <w:spacing w:line="320" w:lineRule="atLeast"/>
        <w:jc w:val="both"/>
        <w:rPr>
          <w:rFonts w:ascii="Verdana" w:hAnsi="Verdana"/>
          <w:sz w:val="20"/>
          <w:szCs w:val="20"/>
        </w:rPr>
      </w:pPr>
      <w:r w:rsidRPr="0002554B">
        <w:rPr>
          <w:rFonts w:ascii="Verdana" w:hAnsi="Verdana"/>
          <w:sz w:val="20"/>
          <w:szCs w:val="20"/>
        </w:rPr>
        <w:t xml:space="preserve">Ainsi, les salariés éligibles au </w:t>
      </w:r>
      <w:r w:rsidR="00225BAA" w:rsidRPr="0002554B">
        <w:rPr>
          <w:rFonts w:ascii="Verdana" w:hAnsi="Verdana"/>
          <w:sz w:val="20"/>
          <w:szCs w:val="20"/>
        </w:rPr>
        <w:t>télé</w:t>
      </w:r>
      <w:r w:rsidRPr="0002554B">
        <w:rPr>
          <w:rFonts w:ascii="Verdana" w:hAnsi="Verdana"/>
          <w:sz w:val="20"/>
          <w:szCs w:val="20"/>
        </w:rPr>
        <w:t xml:space="preserve">travail </w:t>
      </w:r>
      <w:r w:rsidR="00473BC1" w:rsidRPr="0002554B">
        <w:rPr>
          <w:rFonts w:ascii="Verdana" w:hAnsi="Verdana"/>
          <w:sz w:val="20"/>
          <w:szCs w:val="20"/>
        </w:rPr>
        <w:t>devront satisf</w:t>
      </w:r>
      <w:r w:rsidR="00225BAA" w:rsidRPr="0002554B">
        <w:rPr>
          <w:rFonts w:ascii="Verdana" w:hAnsi="Verdana"/>
          <w:sz w:val="20"/>
          <w:szCs w:val="20"/>
        </w:rPr>
        <w:t>aire aux</w:t>
      </w:r>
      <w:r w:rsidR="00473BC1" w:rsidRPr="0002554B">
        <w:rPr>
          <w:rFonts w:ascii="Verdana" w:hAnsi="Verdana"/>
          <w:sz w:val="20"/>
          <w:szCs w:val="20"/>
        </w:rPr>
        <w:t xml:space="preserve"> </w:t>
      </w:r>
      <w:r w:rsidRPr="0002554B">
        <w:rPr>
          <w:rFonts w:ascii="Verdana" w:hAnsi="Verdana"/>
          <w:sz w:val="20"/>
          <w:szCs w:val="20"/>
        </w:rPr>
        <w:t>critères cumulatifs suivants :</w:t>
      </w:r>
    </w:p>
    <w:p w:rsidR="00225BAA" w:rsidRPr="0002554B" w:rsidRDefault="00473BC1" w:rsidP="00BC7615">
      <w:pPr>
        <w:numPr>
          <w:ilvl w:val="0"/>
          <w:numId w:val="3"/>
        </w:numPr>
        <w:spacing w:line="320" w:lineRule="atLeast"/>
        <w:jc w:val="both"/>
        <w:rPr>
          <w:rFonts w:ascii="Verdana" w:hAnsi="Verdana"/>
          <w:sz w:val="20"/>
          <w:szCs w:val="20"/>
        </w:rPr>
      </w:pPr>
      <w:r w:rsidRPr="0002554B">
        <w:rPr>
          <w:rFonts w:ascii="Verdana" w:hAnsi="Verdana"/>
          <w:sz w:val="20"/>
          <w:szCs w:val="20"/>
        </w:rPr>
        <w:t xml:space="preserve">Une capacité </w:t>
      </w:r>
      <w:r w:rsidR="00102A14" w:rsidRPr="0002554B">
        <w:rPr>
          <w:rFonts w:ascii="Verdana" w:hAnsi="Verdana"/>
          <w:sz w:val="20"/>
          <w:szCs w:val="20"/>
        </w:rPr>
        <w:t xml:space="preserve">du salarié </w:t>
      </w:r>
      <w:r w:rsidRPr="0002554B">
        <w:rPr>
          <w:rFonts w:ascii="Verdana" w:hAnsi="Verdana"/>
          <w:sz w:val="20"/>
          <w:szCs w:val="20"/>
        </w:rPr>
        <w:t>à travailler de manière autonome et à distance</w:t>
      </w:r>
      <w:r w:rsidR="00225BAA" w:rsidRPr="0002554B">
        <w:rPr>
          <w:rFonts w:ascii="Verdana" w:hAnsi="Verdana"/>
          <w:sz w:val="20"/>
          <w:szCs w:val="20"/>
        </w:rPr>
        <w:t> de façon régulière ;</w:t>
      </w:r>
    </w:p>
    <w:p w:rsidR="00102A14" w:rsidRPr="0002554B" w:rsidRDefault="00102A14" w:rsidP="00BC7615">
      <w:pPr>
        <w:numPr>
          <w:ilvl w:val="0"/>
          <w:numId w:val="3"/>
        </w:numPr>
        <w:spacing w:line="320" w:lineRule="atLeast"/>
        <w:jc w:val="both"/>
        <w:rPr>
          <w:rFonts w:ascii="Verdana" w:hAnsi="Verdana"/>
          <w:sz w:val="20"/>
          <w:szCs w:val="20"/>
        </w:rPr>
      </w:pPr>
      <w:r w:rsidRPr="0002554B">
        <w:rPr>
          <w:rFonts w:ascii="Verdana" w:hAnsi="Verdana"/>
          <w:sz w:val="20"/>
          <w:szCs w:val="20"/>
        </w:rPr>
        <w:t>Une aptitude à l’autonomie technique concernant l’utilisation permanent</w:t>
      </w:r>
      <w:r w:rsidR="00CC44C6" w:rsidRPr="0002554B">
        <w:rPr>
          <w:rFonts w:ascii="Verdana" w:hAnsi="Verdana"/>
          <w:sz w:val="20"/>
          <w:szCs w:val="20"/>
        </w:rPr>
        <w:t>e</w:t>
      </w:r>
      <w:r w:rsidRPr="0002554B">
        <w:rPr>
          <w:rFonts w:ascii="Verdana" w:hAnsi="Verdana"/>
          <w:sz w:val="20"/>
          <w:szCs w:val="20"/>
        </w:rPr>
        <w:t xml:space="preserve"> des technologies de l’infor</w:t>
      </w:r>
      <w:r w:rsidR="009431D9">
        <w:rPr>
          <w:rFonts w:ascii="Verdana" w:hAnsi="Verdana"/>
          <w:sz w:val="20"/>
          <w:szCs w:val="20"/>
        </w:rPr>
        <w:t>mation et de la communication (</w:t>
      </w:r>
      <w:r w:rsidRPr="0002554B">
        <w:rPr>
          <w:rFonts w:ascii="Verdana" w:hAnsi="Verdana"/>
          <w:sz w:val="20"/>
          <w:szCs w:val="20"/>
        </w:rPr>
        <w:t>TIC) ;</w:t>
      </w:r>
    </w:p>
    <w:p w:rsidR="00473BC1" w:rsidRPr="0002554B" w:rsidRDefault="00225BAA" w:rsidP="00BC7615">
      <w:pPr>
        <w:numPr>
          <w:ilvl w:val="0"/>
          <w:numId w:val="3"/>
        </w:numPr>
        <w:spacing w:line="320" w:lineRule="atLeast"/>
        <w:jc w:val="both"/>
        <w:rPr>
          <w:rFonts w:ascii="Verdana" w:hAnsi="Verdana"/>
          <w:sz w:val="20"/>
          <w:szCs w:val="20"/>
        </w:rPr>
      </w:pPr>
      <w:r w:rsidRPr="0002554B">
        <w:rPr>
          <w:rFonts w:ascii="Verdana" w:hAnsi="Verdana"/>
          <w:sz w:val="20"/>
          <w:szCs w:val="20"/>
        </w:rPr>
        <w:t xml:space="preserve">Le </w:t>
      </w:r>
      <w:r w:rsidR="00A02C73" w:rsidRPr="0002554B">
        <w:rPr>
          <w:rFonts w:ascii="Verdana" w:hAnsi="Verdana"/>
          <w:sz w:val="20"/>
          <w:szCs w:val="20"/>
        </w:rPr>
        <w:t xml:space="preserve">poste de </w:t>
      </w:r>
      <w:r w:rsidRPr="0002554B">
        <w:rPr>
          <w:rFonts w:ascii="Verdana" w:hAnsi="Verdana"/>
          <w:sz w:val="20"/>
          <w:szCs w:val="20"/>
        </w:rPr>
        <w:t xml:space="preserve">travail </w:t>
      </w:r>
      <w:r w:rsidR="00A02C73" w:rsidRPr="0002554B">
        <w:rPr>
          <w:rFonts w:ascii="Verdana" w:hAnsi="Verdana"/>
          <w:sz w:val="20"/>
          <w:szCs w:val="20"/>
        </w:rPr>
        <w:t>et</w:t>
      </w:r>
      <w:r w:rsidRPr="0002554B">
        <w:rPr>
          <w:rFonts w:ascii="Verdana" w:hAnsi="Verdana"/>
          <w:sz w:val="20"/>
          <w:szCs w:val="20"/>
        </w:rPr>
        <w:t xml:space="preserve"> l’activité </w:t>
      </w:r>
      <w:r w:rsidR="00A02C73" w:rsidRPr="0002554B">
        <w:rPr>
          <w:rFonts w:ascii="Verdana" w:hAnsi="Verdana"/>
          <w:sz w:val="20"/>
          <w:szCs w:val="20"/>
        </w:rPr>
        <w:t xml:space="preserve">en télétravail </w:t>
      </w:r>
      <w:r w:rsidRPr="0002554B">
        <w:rPr>
          <w:rFonts w:ascii="Verdana" w:hAnsi="Verdana"/>
          <w:sz w:val="20"/>
          <w:szCs w:val="20"/>
        </w:rPr>
        <w:t xml:space="preserve">du salarié ne </w:t>
      </w:r>
      <w:proofErr w:type="gramStart"/>
      <w:r w:rsidRPr="0002554B">
        <w:rPr>
          <w:rFonts w:ascii="Verdana" w:hAnsi="Verdana"/>
          <w:sz w:val="20"/>
          <w:szCs w:val="20"/>
        </w:rPr>
        <w:t>nécessite</w:t>
      </w:r>
      <w:proofErr w:type="gramEnd"/>
      <w:r w:rsidRPr="0002554B">
        <w:rPr>
          <w:rFonts w:ascii="Verdana" w:hAnsi="Verdana"/>
          <w:sz w:val="20"/>
          <w:szCs w:val="20"/>
        </w:rPr>
        <w:t xml:space="preserve"> pas de soutien managérial rapproché ; </w:t>
      </w:r>
    </w:p>
    <w:p w:rsidR="003F376A" w:rsidRPr="0002554B" w:rsidRDefault="003F376A" w:rsidP="00BC7615">
      <w:pPr>
        <w:numPr>
          <w:ilvl w:val="0"/>
          <w:numId w:val="3"/>
        </w:numPr>
        <w:spacing w:line="320" w:lineRule="atLeast"/>
        <w:jc w:val="both"/>
        <w:rPr>
          <w:rFonts w:ascii="Verdana" w:hAnsi="Verdana"/>
          <w:sz w:val="20"/>
          <w:szCs w:val="20"/>
        </w:rPr>
      </w:pPr>
      <w:r w:rsidRPr="0002554B">
        <w:rPr>
          <w:rFonts w:ascii="Verdana" w:hAnsi="Verdana"/>
          <w:sz w:val="20"/>
          <w:szCs w:val="20"/>
        </w:rPr>
        <w:t>Le poste de travail ne requiert par la gestion</w:t>
      </w:r>
      <w:r w:rsidRPr="0002554B">
        <w:t xml:space="preserve"> </w:t>
      </w:r>
      <w:r w:rsidRPr="0002554B">
        <w:rPr>
          <w:rFonts w:ascii="Verdana" w:hAnsi="Verdana"/>
          <w:sz w:val="20"/>
          <w:szCs w:val="20"/>
        </w:rPr>
        <w:t>des flux clients externes ou les situations d’accueil physiques</w:t>
      </w:r>
    </w:p>
    <w:p w:rsidR="00473BC1" w:rsidRPr="0002554B" w:rsidRDefault="00881D55" w:rsidP="00BC7615">
      <w:pPr>
        <w:numPr>
          <w:ilvl w:val="0"/>
          <w:numId w:val="3"/>
        </w:numPr>
        <w:spacing w:line="320" w:lineRule="atLeast"/>
        <w:jc w:val="both"/>
        <w:rPr>
          <w:rFonts w:ascii="Verdana" w:hAnsi="Verdana"/>
          <w:sz w:val="20"/>
          <w:szCs w:val="20"/>
        </w:rPr>
      </w:pPr>
      <w:r w:rsidRPr="0002554B">
        <w:rPr>
          <w:rFonts w:ascii="Verdana" w:hAnsi="Verdana"/>
          <w:sz w:val="20"/>
          <w:szCs w:val="20"/>
        </w:rPr>
        <w:t>L’a</w:t>
      </w:r>
      <w:r w:rsidR="008F5220" w:rsidRPr="0002554B">
        <w:rPr>
          <w:rFonts w:ascii="Verdana" w:hAnsi="Verdana"/>
          <w:sz w:val="20"/>
          <w:szCs w:val="20"/>
        </w:rPr>
        <w:t xml:space="preserve">ctivité </w:t>
      </w:r>
      <w:r w:rsidRPr="0002554B">
        <w:rPr>
          <w:rFonts w:ascii="Verdana" w:hAnsi="Verdana"/>
          <w:sz w:val="20"/>
          <w:szCs w:val="20"/>
        </w:rPr>
        <w:t>du salarié est par nature</w:t>
      </w:r>
      <w:r w:rsidR="00473BC1" w:rsidRPr="0002554B">
        <w:rPr>
          <w:rFonts w:ascii="Verdana" w:hAnsi="Verdana"/>
          <w:sz w:val="20"/>
          <w:szCs w:val="20"/>
        </w:rPr>
        <w:t xml:space="preserve"> susceptible d’être exercé</w:t>
      </w:r>
      <w:r w:rsidR="008F5220" w:rsidRPr="0002554B">
        <w:rPr>
          <w:rFonts w:ascii="Verdana" w:hAnsi="Verdana"/>
          <w:sz w:val="20"/>
          <w:szCs w:val="20"/>
        </w:rPr>
        <w:t>e</w:t>
      </w:r>
      <w:r w:rsidR="00473BC1" w:rsidRPr="0002554B">
        <w:rPr>
          <w:rFonts w:ascii="Verdana" w:hAnsi="Verdana"/>
          <w:sz w:val="20"/>
          <w:szCs w:val="20"/>
        </w:rPr>
        <w:t xml:space="preserve"> à distance</w:t>
      </w:r>
      <w:r w:rsidR="00453CED" w:rsidRPr="0002554B">
        <w:rPr>
          <w:rFonts w:ascii="Verdana" w:hAnsi="Verdana"/>
          <w:sz w:val="20"/>
          <w:szCs w:val="20"/>
        </w:rPr>
        <w:t xml:space="preserve"> </w:t>
      </w:r>
      <w:r w:rsidR="00225BAA" w:rsidRPr="0002554B">
        <w:rPr>
          <w:rFonts w:ascii="Verdana" w:hAnsi="Verdana"/>
          <w:sz w:val="20"/>
          <w:szCs w:val="20"/>
        </w:rPr>
        <w:t>et</w:t>
      </w:r>
      <w:r w:rsidR="00453CED" w:rsidRPr="0002554B">
        <w:rPr>
          <w:rFonts w:ascii="Verdana" w:hAnsi="Verdana"/>
          <w:sz w:val="20"/>
          <w:szCs w:val="20"/>
        </w:rPr>
        <w:t xml:space="preserve"> </w:t>
      </w:r>
      <w:r w:rsidR="00BC7615" w:rsidRPr="0002554B">
        <w:rPr>
          <w:rFonts w:ascii="Verdana" w:hAnsi="Verdana"/>
          <w:sz w:val="20"/>
          <w:szCs w:val="20"/>
        </w:rPr>
        <w:t xml:space="preserve">ne </w:t>
      </w:r>
      <w:r w:rsidR="008F5220" w:rsidRPr="0002554B">
        <w:rPr>
          <w:rFonts w:ascii="Verdana" w:hAnsi="Verdana"/>
          <w:sz w:val="20"/>
          <w:szCs w:val="20"/>
        </w:rPr>
        <w:t>requiert</w:t>
      </w:r>
      <w:r w:rsidR="00453CED" w:rsidRPr="0002554B">
        <w:rPr>
          <w:rFonts w:ascii="Verdana" w:hAnsi="Verdana"/>
          <w:sz w:val="20"/>
          <w:szCs w:val="20"/>
        </w:rPr>
        <w:t xml:space="preserve"> pas </w:t>
      </w:r>
      <w:r w:rsidR="00225BAA" w:rsidRPr="0002554B">
        <w:rPr>
          <w:rFonts w:ascii="Verdana" w:hAnsi="Verdana"/>
          <w:sz w:val="20"/>
          <w:szCs w:val="20"/>
        </w:rPr>
        <w:t>une présence physique permanente dans les locaux de l’entreprise.</w:t>
      </w:r>
    </w:p>
    <w:p w:rsidR="00BC7615" w:rsidRPr="0002554B" w:rsidRDefault="00BC7615" w:rsidP="00EC7B5B">
      <w:pPr>
        <w:spacing w:line="320" w:lineRule="atLeast"/>
        <w:ind w:left="720"/>
        <w:jc w:val="both"/>
        <w:rPr>
          <w:rFonts w:ascii="Verdana" w:hAnsi="Verdana"/>
          <w:sz w:val="20"/>
          <w:szCs w:val="20"/>
        </w:rPr>
      </w:pPr>
    </w:p>
    <w:p w:rsidR="00031805" w:rsidRPr="0002554B" w:rsidRDefault="00031805" w:rsidP="00D21E17">
      <w:pPr>
        <w:spacing w:line="320" w:lineRule="atLeast"/>
        <w:jc w:val="both"/>
        <w:rPr>
          <w:rFonts w:ascii="Verdana" w:hAnsi="Verdana"/>
          <w:sz w:val="20"/>
          <w:szCs w:val="20"/>
        </w:rPr>
      </w:pPr>
    </w:p>
    <w:p w:rsidR="0087639E" w:rsidRPr="0002554B" w:rsidRDefault="00151844" w:rsidP="00151844">
      <w:pPr>
        <w:spacing w:line="320" w:lineRule="atLeast"/>
        <w:jc w:val="both"/>
        <w:rPr>
          <w:rFonts w:ascii="Verdana" w:hAnsi="Verdana"/>
          <w:sz w:val="20"/>
          <w:szCs w:val="20"/>
        </w:rPr>
      </w:pPr>
      <w:r w:rsidRPr="0002554B">
        <w:rPr>
          <w:rFonts w:ascii="Verdana" w:hAnsi="Verdana"/>
          <w:sz w:val="20"/>
          <w:szCs w:val="20"/>
        </w:rPr>
        <w:t xml:space="preserve">Il reviendra au manager, en </w:t>
      </w:r>
      <w:r w:rsidR="00F9371A" w:rsidRPr="0002554B">
        <w:rPr>
          <w:rFonts w:ascii="Verdana" w:hAnsi="Verdana"/>
          <w:sz w:val="20"/>
          <w:szCs w:val="20"/>
        </w:rPr>
        <w:t>lien avec les services de la Direction des Ressources Humaines</w:t>
      </w:r>
      <w:r w:rsidRPr="0002554B">
        <w:rPr>
          <w:rFonts w:ascii="Verdana" w:hAnsi="Verdana"/>
          <w:sz w:val="20"/>
          <w:szCs w:val="20"/>
        </w:rPr>
        <w:t>, de déterminer si le salarié demandeur rempl</w:t>
      </w:r>
      <w:r w:rsidR="009431D9">
        <w:rPr>
          <w:rFonts w:ascii="Verdana" w:hAnsi="Verdana"/>
          <w:sz w:val="20"/>
          <w:szCs w:val="20"/>
        </w:rPr>
        <w:t>it les conditions d’éligibilité</w:t>
      </w:r>
      <w:r w:rsidR="0087639E" w:rsidRPr="0002554B">
        <w:rPr>
          <w:rFonts w:ascii="Verdana" w:hAnsi="Verdana"/>
          <w:sz w:val="20"/>
          <w:szCs w:val="20"/>
        </w:rPr>
        <w:t xml:space="preserve"> défini</w:t>
      </w:r>
      <w:r w:rsidR="00C60F58" w:rsidRPr="0002554B">
        <w:rPr>
          <w:rFonts w:ascii="Verdana" w:hAnsi="Verdana"/>
          <w:sz w:val="20"/>
          <w:szCs w:val="20"/>
        </w:rPr>
        <w:t>e</w:t>
      </w:r>
      <w:r w:rsidR="0087639E" w:rsidRPr="0002554B">
        <w:rPr>
          <w:rFonts w:ascii="Verdana" w:hAnsi="Verdana"/>
          <w:sz w:val="20"/>
          <w:szCs w:val="20"/>
        </w:rPr>
        <w:t>s ci-dessus</w:t>
      </w:r>
      <w:r w:rsidRPr="0002554B">
        <w:rPr>
          <w:rFonts w:ascii="Verdana" w:hAnsi="Verdana"/>
          <w:sz w:val="20"/>
          <w:szCs w:val="20"/>
        </w:rPr>
        <w:t xml:space="preserve"> pour </w:t>
      </w:r>
      <w:r w:rsidR="0087639E" w:rsidRPr="0002554B">
        <w:rPr>
          <w:rFonts w:ascii="Verdana" w:hAnsi="Verdana"/>
          <w:sz w:val="20"/>
          <w:szCs w:val="20"/>
        </w:rPr>
        <w:t>télé</w:t>
      </w:r>
      <w:r w:rsidRPr="0002554B">
        <w:rPr>
          <w:rFonts w:ascii="Verdana" w:hAnsi="Verdana"/>
          <w:sz w:val="20"/>
          <w:szCs w:val="20"/>
        </w:rPr>
        <w:t>travailler</w:t>
      </w:r>
      <w:r w:rsidR="0087639E" w:rsidRPr="0002554B">
        <w:rPr>
          <w:rFonts w:ascii="Verdana" w:hAnsi="Verdana"/>
          <w:sz w:val="20"/>
          <w:szCs w:val="20"/>
        </w:rPr>
        <w:t>.</w:t>
      </w:r>
      <w:r w:rsidRPr="0002554B">
        <w:rPr>
          <w:rFonts w:ascii="Verdana" w:hAnsi="Verdana"/>
          <w:sz w:val="20"/>
          <w:szCs w:val="20"/>
        </w:rPr>
        <w:t xml:space="preserve"> </w:t>
      </w:r>
    </w:p>
    <w:p w:rsidR="00345772" w:rsidRPr="0002554B" w:rsidRDefault="00345772" w:rsidP="00151844">
      <w:pPr>
        <w:spacing w:line="320" w:lineRule="atLeast"/>
        <w:jc w:val="both"/>
        <w:rPr>
          <w:rFonts w:ascii="Verdana" w:hAnsi="Verdana"/>
          <w:sz w:val="20"/>
          <w:szCs w:val="20"/>
        </w:rPr>
      </w:pPr>
    </w:p>
    <w:p w:rsidR="00D7796D" w:rsidRPr="0002554B" w:rsidRDefault="0087639E" w:rsidP="00151844">
      <w:pPr>
        <w:spacing w:line="320" w:lineRule="atLeast"/>
        <w:jc w:val="both"/>
        <w:rPr>
          <w:rFonts w:ascii="Verdana" w:hAnsi="Verdana"/>
          <w:sz w:val="20"/>
          <w:szCs w:val="20"/>
        </w:rPr>
      </w:pPr>
      <w:r w:rsidRPr="0002554B">
        <w:rPr>
          <w:rFonts w:ascii="Verdana" w:hAnsi="Verdana"/>
          <w:sz w:val="20"/>
          <w:szCs w:val="20"/>
        </w:rPr>
        <w:t>Il s’assure également que ce mode d’organisation est compatible avec le bon fonctionnement du service/Direction et de l’équipe.</w:t>
      </w:r>
    </w:p>
    <w:p w:rsidR="00B4498B" w:rsidRDefault="00B4498B" w:rsidP="00803F51">
      <w:pPr>
        <w:spacing w:line="320" w:lineRule="atLeast"/>
        <w:ind w:left="720"/>
        <w:jc w:val="both"/>
        <w:rPr>
          <w:rFonts w:ascii="Verdana" w:hAnsi="Verdana"/>
          <w:b/>
          <w:sz w:val="20"/>
          <w:szCs w:val="20"/>
        </w:rPr>
      </w:pPr>
    </w:p>
    <w:p w:rsidR="00383994" w:rsidRPr="0002554B" w:rsidRDefault="00383994" w:rsidP="00803F51">
      <w:pPr>
        <w:spacing w:line="320" w:lineRule="atLeast"/>
        <w:ind w:left="720"/>
        <w:jc w:val="both"/>
        <w:rPr>
          <w:rFonts w:ascii="Verdana" w:hAnsi="Verdana"/>
          <w:b/>
          <w:sz w:val="20"/>
          <w:szCs w:val="20"/>
        </w:rPr>
      </w:pPr>
    </w:p>
    <w:p w:rsidR="00AE7531" w:rsidRPr="0002554B" w:rsidRDefault="00AE7531" w:rsidP="00AE7531">
      <w:pPr>
        <w:pStyle w:val="Titre3"/>
        <w:numPr>
          <w:ilvl w:val="2"/>
          <w:numId w:val="8"/>
        </w:numPr>
        <w:ind w:left="0" w:firstLine="0"/>
        <w:rPr>
          <w:rStyle w:val="lev"/>
          <w:rFonts w:ascii="Verdana" w:hAnsi="Verdana"/>
          <w:sz w:val="20"/>
          <w:szCs w:val="20"/>
        </w:rPr>
      </w:pPr>
      <w:bookmarkStart w:id="16" w:name="_Toc506283575"/>
      <w:r w:rsidRPr="0002554B">
        <w:rPr>
          <w:rStyle w:val="lev"/>
          <w:rFonts w:ascii="Verdana" w:hAnsi="Verdana"/>
          <w:sz w:val="20"/>
          <w:szCs w:val="20"/>
        </w:rPr>
        <w:lastRenderedPageBreak/>
        <w:t>Formalisation du passage en télétravail</w:t>
      </w:r>
      <w:bookmarkEnd w:id="16"/>
    </w:p>
    <w:p w:rsidR="00AE7531" w:rsidRPr="0002554B" w:rsidRDefault="00AE7531" w:rsidP="00AE7531"/>
    <w:p w:rsidR="00BE3F34" w:rsidRPr="0002554B" w:rsidRDefault="00BE3F34" w:rsidP="00C27EA3">
      <w:pPr>
        <w:spacing w:line="320" w:lineRule="atLeast"/>
        <w:jc w:val="both"/>
        <w:rPr>
          <w:rFonts w:ascii="Verdana" w:hAnsi="Verdana"/>
          <w:sz w:val="20"/>
          <w:szCs w:val="20"/>
        </w:rPr>
      </w:pPr>
      <w:r w:rsidRPr="0002554B">
        <w:rPr>
          <w:rFonts w:ascii="Verdana" w:hAnsi="Verdana"/>
          <w:sz w:val="20"/>
          <w:szCs w:val="20"/>
        </w:rPr>
        <w:t xml:space="preserve">La demande motivée de passage en télétravail se </w:t>
      </w:r>
      <w:r w:rsidR="00E55CE1" w:rsidRPr="0002554B">
        <w:rPr>
          <w:rFonts w:ascii="Verdana" w:hAnsi="Verdana"/>
          <w:sz w:val="20"/>
          <w:szCs w:val="20"/>
        </w:rPr>
        <w:t>fait</w:t>
      </w:r>
      <w:r w:rsidRPr="0002554B">
        <w:rPr>
          <w:rFonts w:ascii="Verdana" w:hAnsi="Verdana"/>
          <w:sz w:val="20"/>
          <w:szCs w:val="20"/>
        </w:rPr>
        <w:t xml:space="preserve"> par écrit (mail ou courrier) adressé à son manager</w:t>
      </w:r>
      <w:r w:rsidR="00031805" w:rsidRPr="0002554B">
        <w:rPr>
          <w:rFonts w:ascii="Verdana" w:hAnsi="Verdana"/>
          <w:sz w:val="20"/>
          <w:szCs w:val="20"/>
        </w:rPr>
        <w:t>, avec en copie le référent RH de sa Direction</w:t>
      </w:r>
      <w:r w:rsidRPr="0002554B">
        <w:rPr>
          <w:rFonts w:ascii="Verdana" w:hAnsi="Verdana"/>
          <w:sz w:val="20"/>
          <w:szCs w:val="20"/>
        </w:rPr>
        <w:t>. Dans un délai d’un mois maximum, le manager reçoit son collaborateur pour un entretien au cours duquel seront abordé</w:t>
      </w:r>
      <w:r w:rsidR="002D285B" w:rsidRPr="0002554B">
        <w:rPr>
          <w:rFonts w:ascii="Verdana" w:hAnsi="Verdana"/>
          <w:sz w:val="20"/>
          <w:szCs w:val="20"/>
        </w:rPr>
        <w:t>e</w:t>
      </w:r>
      <w:r w:rsidRPr="0002554B">
        <w:rPr>
          <w:rFonts w:ascii="Verdana" w:hAnsi="Verdana"/>
          <w:sz w:val="20"/>
          <w:szCs w:val="20"/>
        </w:rPr>
        <w:t xml:space="preserve">s </w:t>
      </w:r>
      <w:r w:rsidR="00E55CE1" w:rsidRPr="0002554B">
        <w:rPr>
          <w:rFonts w:ascii="Verdana" w:hAnsi="Verdana"/>
          <w:sz w:val="20"/>
          <w:szCs w:val="20"/>
        </w:rPr>
        <w:t xml:space="preserve">la faisabilité, les conditions, </w:t>
      </w:r>
      <w:r w:rsidRPr="0002554B">
        <w:rPr>
          <w:rFonts w:ascii="Verdana" w:hAnsi="Verdana"/>
          <w:sz w:val="20"/>
          <w:szCs w:val="20"/>
        </w:rPr>
        <w:t xml:space="preserve">la motivation du collaborateur ainsi </w:t>
      </w:r>
      <w:r w:rsidR="003B3792" w:rsidRPr="0002554B">
        <w:rPr>
          <w:rFonts w:ascii="Verdana" w:hAnsi="Verdana"/>
          <w:sz w:val="20"/>
          <w:szCs w:val="20"/>
        </w:rPr>
        <w:t xml:space="preserve">que </w:t>
      </w:r>
      <w:r w:rsidRPr="0002554B">
        <w:rPr>
          <w:rFonts w:ascii="Verdana" w:hAnsi="Verdana"/>
          <w:sz w:val="20"/>
          <w:szCs w:val="20"/>
        </w:rPr>
        <w:t xml:space="preserve">les </w:t>
      </w:r>
      <w:r w:rsidR="00D83BB8" w:rsidRPr="0002554B">
        <w:rPr>
          <w:rFonts w:ascii="Verdana" w:hAnsi="Verdana"/>
          <w:sz w:val="20"/>
          <w:szCs w:val="20"/>
        </w:rPr>
        <w:t>modalités</w:t>
      </w:r>
      <w:r w:rsidRPr="0002554B">
        <w:rPr>
          <w:rFonts w:ascii="Verdana" w:hAnsi="Verdana"/>
          <w:sz w:val="20"/>
          <w:szCs w:val="20"/>
        </w:rPr>
        <w:t xml:space="preserve"> selon lesqu</w:t>
      </w:r>
      <w:r w:rsidR="00306008" w:rsidRPr="0002554B">
        <w:rPr>
          <w:rFonts w:ascii="Verdana" w:hAnsi="Verdana"/>
          <w:sz w:val="20"/>
          <w:szCs w:val="20"/>
        </w:rPr>
        <w:t>elles il souhaite exercer le té</w:t>
      </w:r>
      <w:r w:rsidRPr="0002554B">
        <w:rPr>
          <w:rFonts w:ascii="Verdana" w:hAnsi="Verdana"/>
          <w:sz w:val="20"/>
          <w:szCs w:val="20"/>
        </w:rPr>
        <w:t>l</w:t>
      </w:r>
      <w:r w:rsidR="00306008" w:rsidRPr="0002554B">
        <w:rPr>
          <w:rFonts w:ascii="Verdana" w:hAnsi="Verdana"/>
          <w:sz w:val="20"/>
          <w:szCs w:val="20"/>
        </w:rPr>
        <w:t>é</w:t>
      </w:r>
      <w:r w:rsidRPr="0002554B">
        <w:rPr>
          <w:rFonts w:ascii="Verdana" w:hAnsi="Verdana"/>
          <w:sz w:val="20"/>
          <w:szCs w:val="20"/>
        </w:rPr>
        <w:t xml:space="preserve">travail. Toujours dans le délai d’un mois, et </w:t>
      </w:r>
      <w:r w:rsidR="00D83BB8" w:rsidRPr="0002554B">
        <w:rPr>
          <w:rFonts w:ascii="Verdana" w:hAnsi="Verdana"/>
          <w:sz w:val="20"/>
          <w:szCs w:val="20"/>
        </w:rPr>
        <w:t>après</w:t>
      </w:r>
      <w:r w:rsidRPr="0002554B">
        <w:rPr>
          <w:rFonts w:ascii="Verdana" w:hAnsi="Verdana"/>
          <w:sz w:val="20"/>
          <w:szCs w:val="20"/>
        </w:rPr>
        <w:t xml:space="preserve"> information de la </w:t>
      </w:r>
      <w:r w:rsidR="00380E36">
        <w:rPr>
          <w:rFonts w:ascii="Verdana" w:hAnsi="Verdana"/>
          <w:sz w:val="20"/>
          <w:szCs w:val="20"/>
        </w:rPr>
        <w:t>Direction des Ressources Humaines</w:t>
      </w:r>
      <w:r w:rsidR="007A1877" w:rsidRPr="0002554B">
        <w:rPr>
          <w:rFonts w:ascii="Verdana" w:hAnsi="Verdana"/>
          <w:sz w:val="20"/>
          <w:szCs w:val="20"/>
        </w:rPr>
        <w:t>,</w:t>
      </w:r>
      <w:r w:rsidR="00BA7DDE" w:rsidRPr="0002554B">
        <w:rPr>
          <w:rFonts w:ascii="Verdana" w:hAnsi="Verdana"/>
          <w:sz w:val="20"/>
          <w:szCs w:val="20"/>
        </w:rPr>
        <w:t xml:space="preserve"> le manager formalise sa réponse à </w:t>
      </w:r>
      <w:r w:rsidR="007A1877" w:rsidRPr="0002554B">
        <w:rPr>
          <w:rFonts w:ascii="Verdana" w:hAnsi="Verdana"/>
          <w:sz w:val="20"/>
          <w:szCs w:val="20"/>
        </w:rPr>
        <w:t>son</w:t>
      </w:r>
      <w:r w:rsidR="00BA7DDE" w:rsidRPr="0002554B">
        <w:rPr>
          <w:rFonts w:ascii="Verdana" w:hAnsi="Verdana"/>
          <w:sz w:val="20"/>
          <w:szCs w:val="20"/>
        </w:rPr>
        <w:t xml:space="preserve"> collaborateur. Tout éventuel refus doit être motivé.</w:t>
      </w:r>
    </w:p>
    <w:p w:rsidR="00E96E7A" w:rsidRPr="0002554B" w:rsidRDefault="00E96E7A" w:rsidP="00C27EA3">
      <w:pPr>
        <w:spacing w:line="320" w:lineRule="atLeast"/>
        <w:jc w:val="both"/>
        <w:rPr>
          <w:rFonts w:ascii="Verdana" w:hAnsi="Verdana"/>
          <w:sz w:val="20"/>
          <w:szCs w:val="20"/>
        </w:rPr>
      </w:pPr>
    </w:p>
    <w:p w:rsidR="00E96E7A" w:rsidRPr="0002554B" w:rsidRDefault="00E96E7A" w:rsidP="00E96E7A">
      <w:pPr>
        <w:spacing w:line="360" w:lineRule="auto"/>
        <w:jc w:val="both"/>
        <w:rPr>
          <w:rFonts w:ascii="Verdana" w:hAnsi="Verdana"/>
          <w:sz w:val="20"/>
          <w:szCs w:val="20"/>
        </w:rPr>
      </w:pPr>
      <w:r w:rsidRPr="0002554B">
        <w:rPr>
          <w:rFonts w:ascii="Verdana" w:hAnsi="Verdana"/>
          <w:sz w:val="20"/>
          <w:szCs w:val="20"/>
        </w:rPr>
        <w:t>L</w:t>
      </w:r>
      <w:r w:rsidR="00860158" w:rsidRPr="0002554B">
        <w:rPr>
          <w:rFonts w:ascii="Verdana" w:hAnsi="Verdana"/>
          <w:sz w:val="20"/>
          <w:szCs w:val="20"/>
        </w:rPr>
        <w:t>es parties considèrent que l</w:t>
      </w:r>
      <w:r w:rsidRPr="0002554B">
        <w:rPr>
          <w:rFonts w:ascii="Verdana" w:hAnsi="Verdana"/>
          <w:sz w:val="20"/>
          <w:szCs w:val="20"/>
        </w:rPr>
        <w:t xml:space="preserve">e télétravail </w:t>
      </w:r>
      <w:r w:rsidR="00860158" w:rsidRPr="0002554B">
        <w:rPr>
          <w:rFonts w:ascii="Verdana" w:hAnsi="Verdana"/>
          <w:sz w:val="20"/>
          <w:szCs w:val="20"/>
        </w:rPr>
        <w:t>est</w:t>
      </w:r>
      <w:r w:rsidRPr="0002554B">
        <w:rPr>
          <w:rFonts w:ascii="Verdana" w:hAnsi="Verdana"/>
          <w:sz w:val="20"/>
          <w:szCs w:val="20"/>
        </w:rPr>
        <w:t xml:space="preserve"> un mode d’organisation permettant de contribuer à </w:t>
      </w:r>
      <w:r w:rsidR="00860158" w:rsidRPr="0002554B">
        <w:rPr>
          <w:rFonts w:ascii="Verdana" w:hAnsi="Verdana"/>
          <w:sz w:val="20"/>
          <w:szCs w:val="20"/>
        </w:rPr>
        <w:t>la conciliation</w:t>
      </w:r>
      <w:r w:rsidRPr="0002554B">
        <w:rPr>
          <w:rFonts w:ascii="Verdana" w:hAnsi="Verdana"/>
          <w:sz w:val="20"/>
          <w:szCs w:val="20"/>
        </w:rPr>
        <w:t xml:space="preserve"> entre vie professionnelle et vie</w:t>
      </w:r>
      <w:r w:rsidR="00860158" w:rsidRPr="0002554B">
        <w:rPr>
          <w:rFonts w:ascii="Verdana" w:hAnsi="Verdana"/>
          <w:sz w:val="20"/>
          <w:szCs w:val="20"/>
        </w:rPr>
        <w:t xml:space="preserve"> privée des collaborateurs et</w:t>
      </w:r>
      <w:r w:rsidRPr="0002554B">
        <w:rPr>
          <w:rFonts w:ascii="Verdana" w:hAnsi="Verdana"/>
          <w:sz w:val="20"/>
          <w:szCs w:val="20"/>
        </w:rPr>
        <w:t xml:space="preserve"> à leur fidélisation au sein de l’entreprise</w:t>
      </w:r>
      <w:r w:rsidR="00860158" w:rsidRPr="0002554B">
        <w:rPr>
          <w:rFonts w:ascii="Verdana" w:hAnsi="Verdana"/>
          <w:sz w:val="20"/>
          <w:szCs w:val="20"/>
        </w:rPr>
        <w:t xml:space="preserve">. Ainsi, </w:t>
      </w:r>
      <w:r w:rsidRPr="0002554B">
        <w:rPr>
          <w:rFonts w:ascii="Verdana" w:hAnsi="Verdana"/>
          <w:sz w:val="20"/>
          <w:szCs w:val="20"/>
        </w:rPr>
        <w:t xml:space="preserve">le manager et </w:t>
      </w:r>
      <w:r w:rsidR="00860158" w:rsidRPr="0002554B">
        <w:rPr>
          <w:rFonts w:ascii="Verdana" w:hAnsi="Verdana"/>
          <w:sz w:val="20"/>
          <w:szCs w:val="20"/>
        </w:rPr>
        <w:t>son</w:t>
      </w:r>
      <w:r w:rsidRPr="0002554B">
        <w:rPr>
          <w:rFonts w:ascii="Verdana" w:hAnsi="Verdana"/>
          <w:sz w:val="20"/>
          <w:szCs w:val="20"/>
        </w:rPr>
        <w:t xml:space="preserve"> collaborateur </w:t>
      </w:r>
      <w:r w:rsidR="00860158" w:rsidRPr="0002554B">
        <w:rPr>
          <w:rFonts w:ascii="Verdana" w:hAnsi="Verdana"/>
          <w:sz w:val="20"/>
          <w:szCs w:val="20"/>
        </w:rPr>
        <w:t xml:space="preserve">sont invités </w:t>
      </w:r>
      <w:r w:rsidRPr="0002554B">
        <w:rPr>
          <w:rFonts w:ascii="Verdana" w:hAnsi="Verdana"/>
          <w:sz w:val="20"/>
          <w:szCs w:val="20"/>
        </w:rPr>
        <w:t xml:space="preserve">à échanger sur </w:t>
      </w:r>
      <w:r w:rsidR="003165A4" w:rsidRPr="0002554B">
        <w:rPr>
          <w:rFonts w:ascii="Verdana" w:hAnsi="Verdana"/>
          <w:sz w:val="20"/>
          <w:szCs w:val="20"/>
        </w:rPr>
        <w:t>l’</w:t>
      </w:r>
      <w:r w:rsidRPr="0002554B">
        <w:rPr>
          <w:rFonts w:ascii="Verdana" w:hAnsi="Verdana"/>
          <w:sz w:val="20"/>
          <w:szCs w:val="20"/>
        </w:rPr>
        <w:t xml:space="preserve">organisation du service et des missions de ce dernier qui permettront </w:t>
      </w:r>
      <w:r w:rsidR="003165A4" w:rsidRPr="0002554B">
        <w:rPr>
          <w:rFonts w:ascii="Verdana" w:hAnsi="Verdana"/>
          <w:sz w:val="20"/>
          <w:szCs w:val="20"/>
        </w:rPr>
        <w:t xml:space="preserve">de favoriser </w:t>
      </w:r>
      <w:r w:rsidRPr="0002554B">
        <w:rPr>
          <w:rFonts w:ascii="Verdana" w:hAnsi="Verdana"/>
          <w:sz w:val="20"/>
          <w:szCs w:val="20"/>
        </w:rPr>
        <w:t>l’accès au télétravail du collaborateur.</w:t>
      </w:r>
    </w:p>
    <w:p w:rsidR="00AE7531" w:rsidRPr="0002554B" w:rsidRDefault="00AE7531" w:rsidP="00C27EA3">
      <w:pPr>
        <w:spacing w:line="320" w:lineRule="atLeast"/>
        <w:jc w:val="both"/>
        <w:rPr>
          <w:rFonts w:ascii="Verdana" w:hAnsi="Verdana"/>
          <w:bCs/>
          <w:sz w:val="20"/>
          <w:szCs w:val="20"/>
        </w:rPr>
      </w:pPr>
    </w:p>
    <w:p w:rsidR="002522B3" w:rsidRPr="0002554B" w:rsidRDefault="0001114F" w:rsidP="00C27EA3">
      <w:pPr>
        <w:spacing w:line="320" w:lineRule="atLeast"/>
        <w:jc w:val="both"/>
        <w:rPr>
          <w:rFonts w:ascii="Verdana" w:hAnsi="Verdana"/>
          <w:bCs/>
          <w:sz w:val="20"/>
          <w:szCs w:val="20"/>
        </w:rPr>
      </w:pPr>
      <w:r w:rsidRPr="0002554B">
        <w:rPr>
          <w:rFonts w:ascii="Verdana" w:hAnsi="Verdana"/>
          <w:bCs/>
          <w:sz w:val="20"/>
          <w:szCs w:val="20"/>
        </w:rPr>
        <w:t>Le</w:t>
      </w:r>
      <w:r w:rsidR="002522B3" w:rsidRPr="0002554B">
        <w:rPr>
          <w:rFonts w:ascii="Verdana" w:hAnsi="Verdana"/>
          <w:bCs/>
          <w:sz w:val="20"/>
          <w:szCs w:val="20"/>
        </w:rPr>
        <w:t xml:space="preserve"> manager et le collaborateur se </w:t>
      </w:r>
      <w:r w:rsidRPr="0002554B">
        <w:rPr>
          <w:rFonts w:ascii="Verdana" w:hAnsi="Verdana"/>
          <w:bCs/>
          <w:sz w:val="20"/>
          <w:szCs w:val="20"/>
        </w:rPr>
        <w:t>mettent</w:t>
      </w:r>
      <w:r w:rsidR="002522B3" w:rsidRPr="0002554B">
        <w:rPr>
          <w:rFonts w:ascii="Verdana" w:hAnsi="Verdana"/>
          <w:bCs/>
          <w:sz w:val="20"/>
          <w:szCs w:val="20"/>
        </w:rPr>
        <w:t xml:space="preserve"> d’accord sur les modalités de passage en télétravail</w:t>
      </w:r>
      <w:r w:rsidRPr="0002554B">
        <w:rPr>
          <w:rFonts w:ascii="Verdana" w:hAnsi="Verdana"/>
          <w:bCs/>
          <w:sz w:val="20"/>
          <w:szCs w:val="20"/>
        </w:rPr>
        <w:t xml:space="preserve"> pour une période d’un an</w:t>
      </w:r>
      <w:r w:rsidR="00E51AA3" w:rsidRPr="0002554B">
        <w:rPr>
          <w:rFonts w:ascii="Verdana" w:hAnsi="Verdana"/>
          <w:bCs/>
          <w:sz w:val="20"/>
          <w:szCs w:val="20"/>
        </w:rPr>
        <w:t>.</w:t>
      </w:r>
      <w:r w:rsidR="002522B3" w:rsidRPr="0002554B">
        <w:rPr>
          <w:rFonts w:ascii="Verdana" w:hAnsi="Verdana"/>
          <w:bCs/>
          <w:sz w:val="20"/>
          <w:szCs w:val="20"/>
        </w:rPr>
        <w:t xml:space="preserve"> </w:t>
      </w:r>
      <w:r w:rsidR="000B64BC" w:rsidRPr="0002554B">
        <w:rPr>
          <w:rFonts w:ascii="Verdana" w:hAnsi="Verdana"/>
          <w:sz w:val="20"/>
          <w:szCs w:val="20"/>
        </w:rPr>
        <w:t>Les modalités et l’accord des parties seront formalisés par écrit</w:t>
      </w:r>
      <w:r w:rsidR="00380E36">
        <w:rPr>
          <w:rFonts w:ascii="Verdana" w:hAnsi="Verdana"/>
          <w:sz w:val="20"/>
          <w:szCs w:val="20"/>
        </w:rPr>
        <w:t>.</w:t>
      </w:r>
    </w:p>
    <w:p w:rsidR="00A8726A" w:rsidRPr="0002554B" w:rsidRDefault="00A8726A" w:rsidP="0001114F">
      <w:pPr>
        <w:spacing w:line="320" w:lineRule="atLeast"/>
        <w:jc w:val="both"/>
        <w:rPr>
          <w:rFonts w:ascii="Verdana" w:hAnsi="Verdana"/>
          <w:bCs/>
          <w:sz w:val="20"/>
          <w:szCs w:val="20"/>
        </w:rPr>
      </w:pPr>
    </w:p>
    <w:p w:rsidR="0001114F" w:rsidRPr="0002554B" w:rsidRDefault="0001114F" w:rsidP="0001114F">
      <w:pPr>
        <w:spacing w:line="320" w:lineRule="atLeast"/>
        <w:jc w:val="both"/>
        <w:rPr>
          <w:rFonts w:ascii="Verdana" w:hAnsi="Verdana"/>
          <w:bCs/>
          <w:sz w:val="20"/>
          <w:szCs w:val="20"/>
        </w:rPr>
      </w:pPr>
      <w:r w:rsidRPr="0002554B">
        <w:rPr>
          <w:rFonts w:ascii="Verdana" w:hAnsi="Verdana"/>
          <w:bCs/>
          <w:sz w:val="20"/>
          <w:szCs w:val="20"/>
        </w:rPr>
        <w:t>A l’issu</w:t>
      </w:r>
      <w:r w:rsidR="00380E36">
        <w:rPr>
          <w:rFonts w:ascii="Verdana" w:hAnsi="Verdana"/>
          <w:bCs/>
          <w:sz w:val="20"/>
          <w:szCs w:val="20"/>
        </w:rPr>
        <w:t>e</w:t>
      </w:r>
      <w:r w:rsidRPr="0002554B">
        <w:rPr>
          <w:rFonts w:ascii="Verdana" w:hAnsi="Verdana"/>
          <w:bCs/>
          <w:sz w:val="20"/>
          <w:szCs w:val="20"/>
        </w:rPr>
        <w:t xml:space="preserve"> de ce délai d’un an, le manager et le collaborateur se rencontre</w:t>
      </w:r>
      <w:r w:rsidR="002C510E" w:rsidRPr="0002554B">
        <w:rPr>
          <w:rFonts w:ascii="Verdana" w:hAnsi="Verdana"/>
          <w:bCs/>
          <w:sz w:val="20"/>
          <w:szCs w:val="20"/>
        </w:rPr>
        <w:t>nt</w:t>
      </w:r>
      <w:r w:rsidRPr="0002554B">
        <w:rPr>
          <w:rFonts w:ascii="Verdana" w:hAnsi="Verdana"/>
          <w:bCs/>
          <w:sz w:val="20"/>
          <w:szCs w:val="20"/>
        </w:rPr>
        <w:t xml:space="preserve"> pour échanger sur la prolongation pour un an du télétravail.</w:t>
      </w:r>
    </w:p>
    <w:p w:rsidR="00234544" w:rsidRPr="0002554B" w:rsidRDefault="00234544" w:rsidP="00234544">
      <w:pPr>
        <w:spacing w:line="320" w:lineRule="atLeast"/>
        <w:ind w:left="720"/>
        <w:jc w:val="both"/>
        <w:rPr>
          <w:rFonts w:ascii="Verdana" w:hAnsi="Verdana"/>
          <w:bCs/>
          <w:sz w:val="20"/>
          <w:szCs w:val="20"/>
        </w:rPr>
      </w:pPr>
    </w:p>
    <w:p w:rsidR="007F5F8B" w:rsidRPr="0002554B" w:rsidRDefault="007F5F8B" w:rsidP="004D359A">
      <w:pPr>
        <w:pStyle w:val="Titre3"/>
        <w:numPr>
          <w:ilvl w:val="2"/>
          <w:numId w:val="8"/>
        </w:numPr>
        <w:ind w:left="0" w:firstLine="0"/>
        <w:rPr>
          <w:rStyle w:val="lev"/>
          <w:rFonts w:ascii="Verdana" w:hAnsi="Verdana"/>
          <w:sz w:val="20"/>
          <w:szCs w:val="20"/>
        </w:rPr>
      </w:pPr>
      <w:bookmarkStart w:id="17" w:name="_Toc506283576"/>
      <w:r w:rsidRPr="0002554B">
        <w:rPr>
          <w:rStyle w:val="lev"/>
          <w:rFonts w:ascii="Verdana" w:hAnsi="Verdana"/>
          <w:sz w:val="20"/>
          <w:szCs w:val="20"/>
        </w:rPr>
        <w:t>Période d’adaptation</w:t>
      </w:r>
      <w:bookmarkEnd w:id="17"/>
    </w:p>
    <w:p w:rsidR="004E5496" w:rsidRPr="0002554B" w:rsidRDefault="004E5496" w:rsidP="004E5496">
      <w:pPr>
        <w:spacing w:line="320" w:lineRule="atLeast"/>
        <w:ind w:left="720"/>
        <w:jc w:val="both"/>
        <w:rPr>
          <w:rFonts w:ascii="Verdana" w:hAnsi="Verdana"/>
          <w:b/>
          <w:bCs/>
          <w:sz w:val="20"/>
          <w:szCs w:val="20"/>
        </w:rPr>
      </w:pPr>
    </w:p>
    <w:p w:rsidR="007F5F8B" w:rsidRPr="0002554B" w:rsidRDefault="007F5F8B" w:rsidP="007F5F8B">
      <w:pPr>
        <w:spacing w:line="320" w:lineRule="atLeast"/>
        <w:jc w:val="both"/>
        <w:rPr>
          <w:rFonts w:ascii="Verdana" w:hAnsi="Verdana"/>
          <w:bCs/>
          <w:sz w:val="20"/>
          <w:szCs w:val="20"/>
        </w:rPr>
      </w:pPr>
      <w:r w:rsidRPr="0002554B">
        <w:rPr>
          <w:rFonts w:ascii="Verdana" w:hAnsi="Verdana"/>
          <w:bCs/>
          <w:sz w:val="20"/>
          <w:szCs w:val="20"/>
        </w:rPr>
        <w:t>Afin de permettre au collaborateur et au manager de mesurer la compatibilité de ce mode d’organisation du travail avec ses attentes et les exigences liées à son activité, une période d’adaptation de 3 mois est prévue</w:t>
      </w:r>
      <w:r w:rsidR="0001114F" w:rsidRPr="0002554B">
        <w:rPr>
          <w:rFonts w:ascii="Verdana" w:hAnsi="Verdana"/>
          <w:bCs/>
          <w:sz w:val="20"/>
          <w:szCs w:val="20"/>
        </w:rPr>
        <w:t xml:space="preserve"> à partir de la mise en œuvre du télétravail</w:t>
      </w:r>
      <w:r w:rsidRPr="0002554B">
        <w:rPr>
          <w:rFonts w:ascii="Verdana" w:hAnsi="Verdana"/>
          <w:bCs/>
          <w:sz w:val="20"/>
          <w:szCs w:val="20"/>
        </w:rPr>
        <w:t xml:space="preserve">. Au cours de cette période, chacune des parties pourra mettre fin librement au télétravail, </w:t>
      </w:r>
      <w:r w:rsidR="00E55CE1" w:rsidRPr="0002554B">
        <w:rPr>
          <w:rFonts w:ascii="Verdana" w:hAnsi="Verdana"/>
          <w:bCs/>
          <w:sz w:val="20"/>
          <w:szCs w:val="20"/>
        </w:rPr>
        <w:t xml:space="preserve">après un entretien managérial, </w:t>
      </w:r>
      <w:r w:rsidRPr="0002554B">
        <w:rPr>
          <w:rFonts w:ascii="Verdana" w:hAnsi="Verdana"/>
          <w:bCs/>
          <w:sz w:val="20"/>
          <w:szCs w:val="20"/>
        </w:rPr>
        <w:t xml:space="preserve">moyennant un délai de prévenance de 15 jours pour le manager et sans délai pour le collaborateur. </w:t>
      </w:r>
      <w:r w:rsidR="002E4C68" w:rsidRPr="0002554B">
        <w:rPr>
          <w:rFonts w:ascii="Verdana" w:hAnsi="Verdana"/>
          <w:bCs/>
          <w:sz w:val="20"/>
          <w:szCs w:val="20"/>
        </w:rPr>
        <w:t>A l’issu</w:t>
      </w:r>
      <w:r w:rsidR="00D50625" w:rsidRPr="0002554B">
        <w:rPr>
          <w:rFonts w:ascii="Verdana" w:hAnsi="Verdana"/>
          <w:bCs/>
          <w:sz w:val="20"/>
          <w:szCs w:val="20"/>
        </w:rPr>
        <w:t>e</w:t>
      </w:r>
      <w:r w:rsidR="002E4C68" w:rsidRPr="0002554B">
        <w:rPr>
          <w:rFonts w:ascii="Verdana" w:hAnsi="Verdana"/>
          <w:bCs/>
          <w:sz w:val="20"/>
          <w:szCs w:val="20"/>
        </w:rPr>
        <w:t xml:space="preserve"> de ce délai de 3 mois, un entretien managérial sera réalisé.</w:t>
      </w:r>
    </w:p>
    <w:p w:rsidR="007B6779" w:rsidRPr="0002554B" w:rsidRDefault="007B6779" w:rsidP="007F5F8B">
      <w:pPr>
        <w:spacing w:line="320" w:lineRule="atLeast"/>
        <w:jc w:val="both"/>
        <w:rPr>
          <w:rFonts w:ascii="Verdana" w:hAnsi="Verdana"/>
          <w:bCs/>
          <w:sz w:val="20"/>
          <w:szCs w:val="20"/>
        </w:rPr>
      </w:pPr>
    </w:p>
    <w:p w:rsidR="00DA1248" w:rsidRPr="0002554B" w:rsidRDefault="003C751A" w:rsidP="004D359A">
      <w:pPr>
        <w:pStyle w:val="Titre3"/>
        <w:numPr>
          <w:ilvl w:val="2"/>
          <w:numId w:val="8"/>
        </w:numPr>
        <w:ind w:left="0" w:firstLine="0"/>
        <w:rPr>
          <w:rStyle w:val="lev"/>
          <w:rFonts w:ascii="Verdana" w:hAnsi="Verdana"/>
          <w:sz w:val="20"/>
          <w:szCs w:val="20"/>
        </w:rPr>
      </w:pPr>
      <w:bookmarkStart w:id="18" w:name="_Toc506283577"/>
      <w:r w:rsidRPr="0002554B">
        <w:rPr>
          <w:rStyle w:val="lev"/>
          <w:rFonts w:ascii="Verdana" w:hAnsi="Verdana"/>
          <w:sz w:val="20"/>
          <w:szCs w:val="20"/>
        </w:rPr>
        <w:t>C</w:t>
      </w:r>
      <w:r w:rsidR="00DA1248" w:rsidRPr="0002554B">
        <w:rPr>
          <w:rStyle w:val="lev"/>
          <w:rFonts w:ascii="Verdana" w:hAnsi="Verdana"/>
          <w:sz w:val="20"/>
          <w:szCs w:val="20"/>
        </w:rPr>
        <w:t xml:space="preserve">hangement de fonction </w:t>
      </w:r>
      <w:r w:rsidRPr="0002554B">
        <w:rPr>
          <w:rStyle w:val="lev"/>
          <w:rFonts w:ascii="Verdana" w:hAnsi="Verdana"/>
          <w:sz w:val="20"/>
          <w:szCs w:val="20"/>
        </w:rPr>
        <w:t>et de domicile</w:t>
      </w:r>
      <w:bookmarkEnd w:id="18"/>
    </w:p>
    <w:p w:rsidR="003C751A" w:rsidRPr="0002554B" w:rsidRDefault="003C751A" w:rsidP="002522B3">
      <w:pPr>
        <w:spacing w:line="320" w:lineRule="atLeast"/>
        <w:jc w:val="both"/>
        <w:rPr>
          <w:rFonts w:ascii="Verdana" w:hAnsi="Verdana"/>
          <w:bCs/>
          <w:sz w:val="20"/>
          <w:szCs w:val="20"/>
        </w:rPr>
      </w:pPr>
    </w:p>
    <w:p w:rsidR="00A8726A" w:rsidRPr="0002554B" w:rsidRDefault="003C751A" w:rsidP="002522B3">
      <w:pPr>
        <w:spacing w:line="320" w:lineRule="atLeast"/>
        <w:jc w:val="both"/>
        <w:rPr>
          <w:rFonts w:ascii="Verdana" w:hAnsi="Verdana"/>
          <w:bCs/>
          <w:sz w:val="20"/>
          <w:szCs w:val="20"/>
        </w:rPr>
      </w:pPr>
      <w:r w:rsidRPr="0002554B">
        <w:rPr>
          <w:rFonts w:ascii="Verdana" w:hAnsi="Verdana"/>
          <w:bCs/>
          <w:sz w:val="20"/>
          <w:szCs w:val="20"/>
        </w:rPr>
        <w:t xml:space="preserve">Le télétravail étant lié </w:t>
      </w:r>
      <w:r w:rsidR="00D3215C" w:rsidRPr="0002554B">
        <w:rPr>
          <w:rFonts w:ascii="Verdana" w:hAnsi="Verdana"/>
          <w:bCs/>
          <w:sz w:val="20"/>
          <w:szCs w:val="20"/>
        </w:rPr>
        <w:t xml:space="preserve">et octroyé en fonction de </w:t>
      </w:r>
      <w:r w:rsidRPr="0002554B">
        <w:rPr>
          <w:rFonts w:ascii="Verdana" w:hAnsi="Verdana"/>
          <w:bCs/>
          <w:sz w:val="20"/>
          <w:szCs w:val="20"/>
        </w:rPr>
        <w:t>la nature</w:t>
      </w:r>
      <w:r w:rsidR="000172EC" w:rsidRPr="0002554B">
        <w:rPr>
          <w:rFonts w:ascii="Verdana" w:hAnsi="Verdana"/>
          <w:bCs/>
          <w:sz w:val="20"/>
          <w:szCs w:val="20"/>
        </w:rPr>
        <w:t xml:space="preserve"> du poste et de l’activité </w:t>
      </w:r>
      <w:r w:rsidR="00D3215C" w:rsidRPr="0002554B">
        <w:rPr>
          <w:rFonts w:ascii="Verdana" w:hAnsi="Verdana"/>
          <w:bCs/>
          <w:sz w:val="20"/>
          <w:szCs w:val="20"/>
        </w:rPr>
        <w:t>exercée</w:t>
      </w:r>
      <w:r w:rsidR="00A8726A" w:rsidRPr="0002554B">
        <w:rPr>
          <w:rFonts w:ascii="Verdana" w:hAnsi="Verdana"/>
          <w:bCs/>
          <w:sz w:val="20"/>
          <w:szCs w:val="20"/>
        </w:rPr>
        <w:t xml:space="preserve">, </w:t>
      </w:r>
      <w:r w:rsidRPr="0002554B">
        <w:rPr>
          <w:rFonts w:ascii="Verdana" w:hAnsi="Verdana"/>
          <w:bCs/>
          <w:sz w:val="20"/>
          <w:szCs w:val="20"/>
        </w:rPr>
        <w:t xml:space="preserve">il est précisé </w:t>
      </w:r>
      <w:r w:rsidR="00D3215C" w:rsidRPr="0002554B">
        <w:rPr>
          <w:rFonts w:ascii="Verdana" w:hAnsi="Verdana"/>
          <w:bCs/>
          <w:sz w:val="20"/>
          <w:szCs w:val="20"/>
        </w:rPr>
        <w:t xml:space="preserve">qu’un </w:t>
      </w:r>
      <w:r w:rsidRPr="0002554B">
        <w:rPr>
          <w:rFonts w:ascii="Verdana" w:hAnsi="Verdana"/>
          <w:bCs/>
          <w:sz w:val="20"/>
          <w:szCs w:val="20"/>
        </w:rPr>
        <w:t xml:space="preserve">changement de </w:t>
      </w:r>
      <w:r w:rsidR="00D3215C" w:rsidRPr="0002554B">
        <w:rPr>
          <w:rFonts w:ascii="Verdana" w:hAnsi="Verdana"/>
          <w:bCs/>
          <w:sz w:val="20"/>
          <w:szCs w:val="20"/>
        </w:rPr>
        <w:t>fonction</w:t>
      </w:r>
      <w:r w:rsidR="00D3215C" w:rsidRPr="0002554B">
        <w:rPr>
          <w:rFonts w:ascii="Verdana" w:hAnsi="Verdana"/>
          <w:sz w:val="20"/>
          <w:szCs w:val="20"/>
        </w:rPr>
        <w:t>, ayant</w:t>
      </w:r>
      <w:r w:rsidR="00FC61C7" w:rsidRPr="0002554B">
        <w:rPr>
          <w:rFonts w:ascii="Verdana" w:hAnsi="Verdana"/>
          <w:sz w:val="20"/>
          <w:szCs w:val="20"/>
        </w:rPr>
        <w:t xml:space="preserve"> pour conséquence une modification </w:t>
      </w:r>
      <w:r w:rsidR="000172EC" w:rsidRPr="0002554B">
        <w:rPr>
          <w:rFonts w:ascii="Verdana" w:hAnsi="Verdana"/>
          <w:sz w:val="20"/>
          <w:szCs w:val="20"/>
        </w:rPr>
        <w:t xml:space="preserve">du poste et/ou de l’activité </w:t>
      </w:r>
      <w:r w:rsidR="00FC61C7" w:rsidRPr="0002554B">
        <w:rPr>
          <w:rFonts w:ascii="Verdana" w:hAnsi="Verdana"/>
          <w:sz w:val="20"/>
          <w:szCs w:val="20"/>
        </w:rPr>
        <w:t>du collaborateur</w:t>
      </w:r>
      <w:r w:rsidRPr="0002554B">
        <w:rPr>
          <w:rFonts w:ascii="Verdana" w:hAnsi="Verdana"/>
          <w:bCs/>
          <w:sz w:val="20"/>
          <w:szCs w:val="20"/>
        </w:rPr>
        <w:t xml:space="preserve">, </w:t>
      </w:r>
      <w:r w:rsidR="00D3215C" w:rsidRPr="0002554B">
        <w:rPr>
          <w:rFonts w:ascii="Verdana" w:hAnsi="Verdana"/>
          <w:bCs/>
          <w:sz w:val="20"/>
          <w:szCs w:val="20"/>
        </w:rPr>
        <w:t>donnera lieu à la cessation immédiate du télétravail</w:t>
      </w:r>
      <w:r w:rsidR="0001114F" w:rsidRPr="0002554B">
        <w:rPr>
          <w:rFonts w:ascii="Verdana" w:hAnsi="Verdana"/>
          <w:bCs/>
          <w:sz w:val="20"/>
          <w:szCs w:val="20"/>
        </w:rPr>
        <w:t>.</w:t>
      </w:r>
      <w:r w:rsidR="00803F51" w:rsidRPr="0002554B">
        <w:rPr>
          <w:rFonts w:ascii="Verdana" w:hAnsi="Verdana"/>
          <w:bCs/>
          <w:sz w:val="20"/>
          <w:szCs w:val="20"/>
        </w:rPr>
        <w:t xml:space="preserve"> </w:t>
      </w:r>
      <w:r w:rsidR="00AE7531" w:rsidRPr="0002554B">
        <w:rPr>
          <w:rFonts w:ascii="Verdana" w:hAnsi="Verdana"/>
          <w:bCs/>
          <w:sz w:val="20"/>
          <w:szCs w:val="20"/>
        </w:rPr>
        <w:t xml:space="preserve">Dans le cadre d’une mobilité interne au sein du </w:t>
      </w:r>
      <w:r w:rsidR="00562731">
        <w:rPr>
          <w:rFonts w:ascii="Verdana" w:hAnsi="Verdana"/>
          <w:bCs/>
          <w:sz w:val="20"/>
          <w:szCs w:val="20"/>
        </w:rPr>
        <w:t>P</w:t>
      </w:r>
      <w:r w:rsidR="00562731" w:rsidRPr="0002554B">
        <w:rPr>
          <w:rFonts w:ascii="Verdana" w:hAnsi="Verdana"/>
          <w:bCs/>
          <w:sz w:val="20"/>
          <w:szCs w:val="20"/>
        </w:rPr>
        <w:t xml:space="preserve">ôle </w:t>
      </w:r>
      <w:r w:rsidR="00562731">
        <w:rPr>
          <w:rFonts w:ascii="Verdana" w:hAnsi="Verdana"/>
          <w:bCs/>
          <w:sz w:val="20"/>
          <w:szCs w:val="20"/>
        </w:rPr>
        <w:t>A</w:t>
      </w:r>
      <w:r w:rsidR="00AE7531" w:rsidRPr="0002554B">
        <w:rPr>
          <w:rFonts w:ascii="Verdana" w:hAnsi="Verdana"/>
          <w:bCs/>
          <w:sz w:val="20"/>
          <w:szCs w:val="20"/>
        </w:rPr>
        <w:t xml:space="preserve">ssurance, </w:t>
      </w:r>
      <w:r w:rsidR="00AE7531" w:rsidRPr="0002554B">
        <w:rPr>
          <w:rFonts w:ascii="Verdana" w:hAnsi="Verdana"/>
          <w:bCs/>
          <w:sz w:val="20"/>
          <w:szCs w:val="20"/>
        </w:rPr>
        <w:lastRenderedPageBreak/>
        <w:t>le télétravail fera l’objet d’un échange avec le nouveau manager</w:t>
      </w:r>
      <w:r w:rsidR="005448AB">
        <w:rPr>
          <w:rFonts w:ascii="Verdana" w:hAnsi="Verdana"/>
          <w:bCs/>
          <w:sz w:val="20"/>
          <w:szCs w:val="20"/>
        </w:rPr>
        <w:t>, avec son accord ou non pour ce nouveau poste</w:t>
      </w:r>
      <w:r w:rsidR="00AE7531" w:rsidRPr="0002554B">
        <w:rPr>
          <w:rFonts w:ascii="Verdana" w:hAnsi="Verdana"/>
          <w:bCs/>
          <w:sz w:val="20"/>
          <w:szCs w:val="20"/>
        </w:rPr>
        <w:t xml:space="preserve">. </w:t>
      </w:r>
    </w:p>
    <w:p w:rsidR="002E4C68" w:rsidRPr="0002554B" w:rsidRDefault="002E4C68" w:rsidP="002522B3">
      <w:pPr>
        <w:spacing w:line="320" w:lineRule="atLeast"/>
        <w:jc w:val="both"/>
        <w:rPr>
          <w:rFonts w:ascii="Verdana" w:hAnsi="Verdana"/>
          <w:bCs/>
          <w:sz w:val="20"/>
          <w:szCs w:val="20"/>
        </w:rPr>
      </w:pPr>
    </w:p>
    <w:p w:rsidR="00306008" w:rsidRPr="0002554B" w:rsidRDefault="00A8726A" w:rsidP="002522B3">
      <w:pPr>
        <w:spacing w:line="320" w:lineRule="atLeast"/>
        <w:jc w:val="both"/>
        <w:rPr>
          <w:rFonts w:ascii="Verdana" w:hAnsi="Verdana"/>
          <w:bCs/>
          <w:sz w:val="20"/>
          <w:szCs w:val="20"/>
        </w:rPr>
      </w:pPr>
      <w:r w:rsidRPr="0002554B">
        <w:rPr>
          <w:rFonts w:ascii="Verdana" w:hAnsi="Verdana"/>
          <w:bCs/>
          <w:sz w:val="20"/>
          <w:szCs w:val="20"/>
        </w:rPr>
        <w:t>E</w:t>
      </w:r>
      <w:r w:rsidR="003C751A" w:rsidRPr="0002554B">
        <w:rPr>
          <w:rFonts w:ascii="Verdana" w:hAnsi="Verdana"/>
          <w:bCs/>
          <w:sz w:val="20"/>
          <w:szCs w:val="20"/>
        </w:rPr>
        <w:t xml:space="preserve">n cas de changement du domicile du </w:t>
      </w:r>
      <w:r w:rsidR="00675099" w:rsidRPr="0002554B">
        <w:rPr>
          <w:rFonts w:ascii="Verdana" w:hAnsi="Verdana"/>
          <w:bCs/>
          <w:sz w:val="20"/>
          <w:szCs w:val="20"/>
        </w:rPr>
        <w:t>collaborateur</w:t>
      </w:r>
      <w:r w:rsidR="003C751A" w:rsidRPr="0002554B">
        <w:rPr>
          <w:rFonts w:ascii="Verdana" w:hAnsi="Verdana"/>
          <w:bCs/>
          <w:sz w:val="20"/>
          <w:szCs w:val="20"/>
        </w:rPr>
        <w:t xml:space="preserve">, </w:t>
      </w:r>
      <w:r w:rsidRPr="0002554B">
        <w:rPr>
          <w:rFonts w:ascii="Verdana" w:hAnsi="Verdana"/>
          <w:bCs/>
          <w:sz w:val="20"/>
          <w:szCs w:val="20"/>
        </w:rPr>
        <w:t xml:space="preserve">le télétravail sera </w:t>
      </w:r>
      <w:r w:rsidR="009B6229" w:rsidRPr="0002554B">
        <w:rPr>
          <w:rFonts w:ascii="Verdana" w:hAnsi="Verdana"/>
          <w:bCs/>
          <w:sz w:val="20"/>
          <w:szCs w:val="20"/>
        </w:rPr>
        <w:t>également</w:t>
      </w:r>
      <w:r w:rsidRPr="0002554B">
        <w:rPr>
          <w:rFonts w:ascii="Verdana" w:hAnsi="Verdana"/>
          <w:bCs/>
          <w:sz w:val="20"/>
          <w:szCs w:val="20"/>
        </w:rPr>
        <w:t xml:space="preserve"> réexaminé </w:t>
      </w:r>
      <w:r w:rsidR="003C751A" w:rsidRPr="0002554B">
        <w:rPr>
          <w:rFonts w:ascii="Verdana" w:hAnsi="Verdana"/>
          <w:bCs/>
          <w:sz w:val="20"/>
          <w:szCs w:val="20"/>
        </w:rPr>
        <w:t>afin de vérifier si les modalités d’organisation du télétravail sont toujours respectées</w:t>
      </w:r>
      <w:r w:rsidRPr="0002554B">
        <w:rPr>
          <w:rFonts w:ascii="Verdana" w:hAnsi="Verdana"/>
          <w:bCs/>
          <w:sz w:val="20"/>
          <w:szCs w:val="20"/>
        </w:rPr>
        <w:t>.</w:t>
      </w:r>
    </w:p>
    <w:p w:rsidR="00FC61C7" w:rsidRPr="0002554B" w:rsidRDefault="00FC61C7" w:rsidP="00A8726A">
      <w:pPr>
        <w:spacing w:line="320" w:lineRule="atLeast"/>
        <w:jc w:val="both"/>
        <w:rPr>
          <w:rFonts w:ascii="Verdana" w:hAnsi="Verdana"/>
          <w:bCs/>
          <w:sz w:val="20"/>
          <w:szCs w:val="20"/>
        </w:rPr>
      </w:pPr>
    </w:p>
    <w:p w:rsidR="003C751A" w:rsidRPr="0002554B" w:rsidRDefault="004E5496" w:rsidP="00A577C9">
      <w:pPr>
        <w:pStyle w:val="Titre1"/>
        <w:tabs>
          <w:tab w:val="clear" w:pos="2880"/>
        </w:tabs>
        <w:ind w:left="0"/>
        <w:rPr>
          <w:rFonts w:ascii="Verdana" w:hAnsi="Verdana"/>
          <w:bCs w:val="0"/>
          <w:caps/>
          <w:sz w:val="24"/>
          <w:szCs w:val="24"/>
          <w:u w:val="single"/>
        </w:rPr>
      </w:pPr>
      <w:bookmarkStart w:id="19" w:name="_Toc506283578"/>
      <w:r w:rsidRPr="0002554B">
        <w:rPr>
          <w:rFonts w:ascii="Verdana" w:hAnsi="Verdana"/>
          <w:bCs w:val="0"/>
          <w:caps/>
          <w:sz w:val="24"/>
          <w:szCs w:val="24"/>
          <w:u w:val="single"/>
        </w:rPr>
        <w:t>ORGANISATION DE L’ACTIVIT</w:t>
      </w:r>
      <w:r w:rsidR="00B12262" w:rsidRPr="0002554B">
        <w:rPr>
          <w:rFonts w:ascii="Verdana" w:hAnsi="Verdana"/>
          <w:bCs w:val="0"/>
          <w:caps/>
          <w:sz w:val="24"/>
          <w:szCs w:val="24"/>
          <w:u w:val="single"/>
        </w:rPr>
        <w:t>é DU TéLé</w:t>
      </w:r>
      <w:r w:rsidRPr="0002554B">
        <w:rPr>
          <w:rFonts w:ascii="Verdana" w:hAnsi="Verdana"/>
          <w:bCs w:val="0"/>
          <w:caps/>
          <w:sz w:val="24"/>
          <w:szCs w:val="24"/>
          <w:u w:val="single"/>
        </w:rPr>
        <w:t>TRAVAILLEUR</w:t>
      </w:r>
      <w:bookmarkEnd w:id="19"/>
    </w:p>
    <w:p w:rsidR="00675099" w:rsidRPr="0002554B" w:rsidRDefault="00675099" w:rsidP="000D0B4E">
      <w:pPr>
        <w:rPr>
          <w:rFonts w:ascii="Verdana" w:hAnsi="Verdana"/>
          <w:bCs/>
          <w:sz w:val="20"/>
          <w:szCs w:val="20"/>
        </w:rPr>
      </w:pPr>
    </w:p>
    <w:p w:rsidR="00675099" w:rsidRPr="0002554B" w:rsidRDefault="00675099" w:rsidP="009F6EAB">
      <w:pPr>
        <w:pStyle w:val="Titre2"/>
        <w:numPr>
          <w:ilvl w:val="1"/>
          <w:numId w:val="5"/>
        </w:numPr>
        <w:ind w:left="0" w:firstLine="0"/>
        <w:rPr>
          <w:rFonts w:ascii="Verdana" w:hAnsi="Verdana"/>
          <w:i w:val="0"/>
          <w:sz w:val="20"/>
          <w:szCs w:val="20"/>
        </w:rPr>
      </w:pPr>
      <w:bookmarkStart w:id="20" w:name="_Toc506283579"/>
      <w:r w:rsidRPr="0002554B">
        <w:rPr>
          <w:rFonts w:ascii="Verdana" w:hAnsi="Verdana"/>
          <w:i w:val="0"/>
          <w:sz w:val="20"/>
          <w:szCs w:val="20"/>
        </w:rPr>
        <w:t>Modalités d’organisation de l’activité</w:t>
      </w:r>
      <w:bookmarkEnd w:id="20"/>
    </w:p>
    <w:p w:rsidR="004F7267" w:rsidRPr="0002554B" w:rsidRDefault="004F7267" w:rsidP="004F7267"/>
    <w:p w:rsidR="00B56B0D" w:rsidRPr="0002554B" w:rsidRDefault="004F1C55" w:rsidP="004D359A">
      <w:pPr>
        <w:pStyle w:val="Titre3"/>
        <w:numPr>
          <w:ilvl w:val="2"/>
          <w:numId w:val="6"/>
        </w:numPr>
        <w:ind w:left="0" w:firstLine="0"/>
        <w:rPr>
          <w:rFonts w:ascii="Verdana" w:hAnsi="Verdana"/>
          <w:sz w:val="20"/>
          <w:szCs w:val="20"/>
        </w:rPr>
      </w:pPr>
      <w:bookmarkStart w:id="21" w:name="_Toc506283580"/>
      <w:r w:rsidRPr="0002554B">
        <w:rPr>
          <w:rFonts w:ascii="Verdana" w:hAnsi="Verdana"/>
          <w:sz w:val="20"/>
          <w:szCs w:val="20"/>
        </w:rPr>
        <w:t>Temps de</w:t>
      </w:r>
      <w:r w:rsidR="00B56B0D" w:rsidRPr="0002554B">
        <w:rPr>
          <w:rFonts w:ascii="Verdana" w:hAnsi="Verdana"/>
          <w:sz w:val="20"/>
          <w:szCs w:val="20"/>
        </w:rPr>
        <w:t xml:space="preserve"> travail</w:t>
      </w:r>
      <w:r w:rsidRPr="0002554B">
        <w:rPr>
          <w:rFonts w:ascii="Verdana" w:hAnsi="Verdana"/>
          <w:sz w:val="20"/>
          <w:szCs w:val="20"/>
        </w:rPr>
        <w:t xml:space="preserve"> et plage de disponibilité</w:t>
      </w:r>
      <w:bookmarkEnd w:id="21"/>
    </w:p>
    <w:p w:rsidR="00280FB5" w:rsidRPr="0002554B" w:rsidRDefault="00280FB5" w:rsidP="00280FB5"/>
    <w:p w:rsidR="00675099" w:rsidRPr="0002554B" w:rsidRDefault="00675099" w:rsidP="00675099">
      <w:pPr>
        <w:spacing w:line="320" w:lineRule="atLeast"/>
        <w:jc w:val="both"/>
        <w:rPr>
          <w:rFonts w:ascii="Verdana" w:hAnsi="Verdana"/>
          <w:bCs/>
          <w:sz w:val="20"/>
          <w:szCs w:val="20"/>
        </w:rPr>
      </w:pPr>
      <w:r w:rsidRPr="0002554B">
        <w:rPr>
          <w:rFonts w:ascii="Verdana" w:hAnsi="Verdana"/>
          <w:bCs/>
          <w:sz w:val="20"/>
          <w:szCs w:val="20"/>
        </w:rPr>
        <w:t>Le collaborateur en télétravail bénéficie des mêmes droits et devoirs que tout autre collaborateur. A ce titre, son temps de travail est régi par les dispositions légales et conventionnelles en vigueur. Il doit veiller à notamment respecter la durée de repos quotidien</w:t>
      </w:r>
      <w:r w:rsidR="000C585A" w:rsidRPr="0002554B">
        <w:rPr>
          <w:rFonts w:ascii="Verdana" w:hAnsi="Verdana"/>
          <w:bCs/>
          <w:sz w:val="20"/>
          <w:szCs w:val="20"/>
        </w:rPr>
        <w:t xml:space="preserve"> minimale</w:t>
      </w:r>
      <w:r w:rsidRPr="0002554B">
        <w:rPr>
          <w:rFonts w:ascii="Verdana" w:hAnsi="Verdana"/>
          <w:bCs/>
          <w:sz w:val="20"/>
          <w:szCs w:val="20"/>
        </w:rPr>
        <w:t>, soit 11h</w:t>
      </w:r>
      <w:r w:rsidR="00B56B0D" w:rsidRPr="0002554B">
        <w:rPr>
          <w:rFonts w:ascii="Verdana" w:hAnsi="Verdana"/>
          <w:bCs/>
          <w:sz w:val="20"/>
          <w:szCs w:val="20"/>
        </w:rPr>
        <w:t xml:space="preserve"> consécutives</w:t>
      </w:r>
      <w:r w:rsidR="004721FC" w:rsidRPr="0002554B">
        <w:rPr>
          <w:rFonts w:ascii="Verdana" w:hAnsi="Verdana"/>
          <w:bCs/>
          <w:sz w:val="20"/>
          <w:szCs w:val="20"/>
        </w:rPr>
        <w:t xml:space="preserve"> minimum</w:t>
      </w:r>
      <w:r w:rsidRPr="0002554B">
        <w:rPr>
          <w:rFonts w:ascii="Verdana" w:hAnsi="Verdana"/>
          <w:bCs/>
          <w:sz w:val="20"/>
          <w:szCs w:val="20"/>
        </w:rPr>
        <w:t xml:space="preserve">. </w:t>
      </w:r>
    </w:p>
    <w:p w:rsidR="00675099" w:rsidRPr="0002554B" w:rsidRDefault="00675099" w:rsidP="00675099">
      <w:pPr>
        <w:spacing w:line="320" w:lineRule="atLeast"/>
        <w:jc w:val="both"/>
        <w:rPr>
          <w:rFonts w:ascii="Verdana" w:hAnsi="Verdana"/>
          <w:bCs/>
          <w:sz w:val="20"/>
          <w:szCs w:val="20"/>
        </w:rPr>
      </w:pPr>
    </w:p>
    <w:p w:rsidR="00B56B0D" w:rsidRPr="0002554B" w:rsidRDefault="00675099" w:rsidP="00675099">
      <w:pPr>
        <w:spacing w:line="320" w:lineRule="atLeast"/>
        <w:jc w:val="both"/>
        <w:rPr>
          <w:rFonts w:ascii="Verdana" w:hAnsi="Verdana"/>
          <w:bCs/>
          <w:sz w:val="20"/>
          <w:szCs w:val="20"/>
        </w:rPr>
      </w:pPr>
      <w:r w:rsidRPr="0002554B">
        <w:rPr>
          <w:rFonts w:ascii="Verdana" w:hAnsi="Verdana"/>
          <w:bCs/>
          <w:sz w:val="20"/>
          <w:szCs w:val="20"/>
        </w:rPr>
        <w:t xml:space="preserve">Afin </w:t>
      </w:r>
      <w:r w:rsidR="004F1C55" w:rsidRPr="0002554B">
        <w:rPr>
          <w:rFonts w:ascii="Verdana" w:hAnsi="Verdana"/>
          <w:bCs/>
          <w:sz w:val="20"/>
          <w:szCs w:val="20"/>
        </w:rPr>
        <w:t xml:space="preserve">de veiller au respect de </w:t>
      </w:r>
      <w:r w:rsidRPr="0002554B">
        <w:rPr>
          <w:rFonts w:ascii="Verdana" w:hAnsi="Verdana"/>
          <w:bCs/>
          <w:sz w:val="20"/>
          <w:szCs w:val="20"/>
        </w:rPr>
        <w:t>la vie privée du collaborateur</w:t>
      </w:r>
      <w:r w:rsidR="004B4C72" w:rsidRPr="0002554B">
        <w:rPr>
          <w:rFonts w:ascii="Verdana" w:hAnsi="Verdana"/>
          <w:bCs/>
          <w:sz w:val="20"/>
          <w:szCs w:val="20"/>
        </w:rPr>
        <w:t xml:space="preserve">, </w:t>
      </w:r>
      <w:r w:rsidR="0022596F" w:rsidRPr="0002554B">
        <w:rPr>
          <w:rFonts w:ascii="Verdana" w:hAnsi="Verdana"/>
          <w:bCs/>
          <w:sz w:val="20"/>
          <w:szCs w:val="20"/>
        </w:rPr>
        <w:t xml:space="preserve">il est précisé que le collaborateur </w:t>
      </w:r>
      <w:r w:rsidR="00FC61C7" w:rsidRPr="0002554B">
        <w:rPr>
          <w:rFonts w:ascii="Verdana" w:hAnsi="Verdana"/>
          <w:bCs/>
          <w:sz w:val="20"/>
          <w:szCs w:val="20"/>
        </w:rPr>
        <w:t>pourra</w:t>
      </w:r>
      <w:r w:rsidR="0022596F" w:rsidRPr="0002554B">
        <w:rPr>
          <w:rFonts w:ascii="Verdana" w:hAnsi="Verdana"/>
          <w:bCs/>
          <w:sz w:val="20"/>
          <w:szCs w:val="20"/>
        </w:rPr>
        <w:t xml:space="preserve"> être </w:t>
      </w:r>
      <w:r w:rsidR="004F1C55" w:rsidRPr="0002554B">
        <w:rPr>
          <w:rFonts w:ascii="Verdana" w:hAnsi="Verdana"/>
          <w:bCs/>
          <w:sz w:val="20"/>
          <w:szCs w:val="20"/>
        </w:rPr>
        <w:t>contacté</w:t>
      </w:r>
      <w:r w:rsidR="006359E9" w:rsidRPr="0002554B">
        <w:rPr>
          <w:rFonts w:ascii="Verdana" w:hAnsi="Verdana"/>
          <w:bCs/>
          <w:sz w:val="20"/>
          <w:szCs w:val="20"/>
        </w:rPr>
        <w:t>,</w:t>
      </w:r>
      <w:r w:rsidR="004F1C55" w:rsidRPr="0002554B">
        <w:rPr>
          <w:rFonts w:ascii="Verdana" w:hAnsi="Verdana"/>
          <w:bCs/>
          <w:sz w:val="20"/>
          <w:szCs w:val="20"/>
        </w:rPr>
        <w:t xml:space="preserve"> </w:t>
      </w:r>
      <w:r w:rsidR="006359E9" w:rsidRPr="0002554B">
        <w:rPr>
          <w:rFonts w:ascii="Verdana" w:hAnsi="Verdana"/>
          <w:bCs/>
          <w:sz w:val="20"/>
          <w:szCs w:val="20"/>
        </w:rPr>
        <w:t>dans le respect du droit à la déconnexion,</w:t>
      </w:r>
      <w:r w:rsidR="00092E21" w:rsidRPr="0002554B">
        <w:rPr>
          <w:rFonts w:ascii="Verdana" w:hAnsi="Verdana"/>
          <w:bCs/>
          <w:sz w:val="20"/>
          <w:szCs w:val="20"/>
        </w:rPr>
        <w:t xml:space="preserve"> </w:t>
      </w:r>
      <w:r w:rsidR="006359E9" w:rsidRPr="0002554B">
        <w:rPr>
          <w:rFonts w:ascii="Verdana" w:hAnsi="Verdana"/>
          <w:bCs/>
          <w:sz w:val="20"/>
          <w:szCs w:val="20"/>
        </w:rPr>
        <w:t xml:space="preserve">dans une plage horaire maximale de 8h à 20h au regard de ses horaires habituels de travail. </w:t>
      </w:r>
      <w:r w:rsidR="00F31B7A" w:rsidRPr="0002554B">
        <w:rPr>
          <w:rFonts w:ascii="Verdana" w:hAnsi="Verdana"/>
          <w:bCs/>
          <w:sz w:val="20"/>
          <w:szCs w:val="20"/>
        </w:rPr>
        <w:t>Les</w:t>
      </w:r>
      <w:r w:rsidR="00BC7157" w:rsidRPr="0002554B">
        <w:rPr>
          <w:rFonts w:ascii="Verdana" w:hAnsi="Verdana"/>
          <w:bCs/>
          <w:sz w:val="20"/>
          <w:szCs w:val="20"/>
        </w:rPr>
        <w:t xml:space="preserve"> temps de repas et temps de pause sont inclus dans cette plage horaire.</w:t>
      </w:r>
      <w:r w:rsidR="0022596F" w:rsidRPr="0002554B">
        <w:rPr>
          <w:rFonts w:ascii="Verdana" w:hAnsi="Verdana"/>
          <w:bCs/>
          <w:sz w:val="20"/>
          <w:szCs w:val="20"/>
        </w:rPr>
        <w:t xml:space="preserve"> </w:t>
      </w:r>
    </w:p>
    <w:p w:rsidR="00D31333" w:rsidRPr="0002554B" w:rsidRDefault="00D31333" w:rsidP="00675099">
      <w:pPr>
        <w:spacing w:line="320" w:lineRule="atLeast"/>
        <w:jc w:val="both"/>
        <w:rPr>
          <w:rFonts w:ascii="Verdana" w:hAnsi="Verdana"/>
          <w:bCs/>
          <w:sz w:val="20"/>
          <w:szCs w:val="20"/>
        </w:rPr>
      </w:pPr>
    </w:p>
    <w:p w:rsidR="00B56B0D" w:rsidRPr="0002554B" w:rsidRDefault="00B56B0D" w:rsidP="004D359A">
      <w:pPr>
        <w:pStyle w:val="Titre3"/>
        <w:numPr>
          <w:ilvl w:val="2"/>
          <w:numId w:val="6"/>
        </w:numPr>
        <w:ind w:left="0" w:firstLine="0"/>
        <w:rPr>
          <w:rFonts w:ascii="Verdana" w:hAnsi="Verdana"/>
          <w:sz w:val="20"/>
          <w:szCs w:val="20"/>
        </w:rPr>
      </w:pPr>
      <w:bookmarkStart w:id="22" w:name="_Toc506283581"/>
      <w:r w:rsidRPr="0002554B">
        <w:rPr>
          <w:rFonts w:ascii="Verdana" w:hAnsi="Verdana"/>
          <w:sz w:val="20"/>
          <w:szCs w:val="20"/>
        </w:rPr>
        <w:t>Charge de travail</w:t>
      </w:r>
      <w:bookmarkEnd w:id="22"/>
    </w:p>
    <w:p w:rsidR="00280FB5" w:rsidRPr="0002554B" w:rsidRDefault="00280FB5" w:rsidP="00280FB5"/>
    <w:p w:rsidR="00B56B0D" w:rsidRPr="0002554B" w:rsidRDefault="00B56B0D" w:rsidP="00B56B0D">
      <w:pPr>
        <w:spacing w:line="320" w:lineRule="atLeast"/>
        <w:jc w:val="both"/>
        <w:rPr>
          <w:rFonts w:ascii="Verdana" w:hAnsi="Verdana"/>
          <w:bCs/>
          <w:sz w:val="20"/>
          <w:szCs w:val="20"/>
        </w:rPr>
      </w:pPr>
      <w:r w:rsidRPr="0002554B">
        <w:rPr>
          <w:rFonts w:ascii="Verdana" w:hAnsi="Verdana"/>
          <w:bCs/>
          <w:sz w:val="20"/>
          <w:szCs w:val="20"/>
        </w:rPr>
        <w:t xml:space="preserve">Il est également précisé qu’en aucun cas le télétravail ne doit impacter la charge de travail, </w:t>
      </w:r>
      <w:r w:rsidR="00F2471A" w:rsidRPr="0002554B">
        <w:rPr>
          <w:rFonts w:ascii="Verdana" w:hAnsi="Verdana"/>
          <w:bCs/>
          <w:sz w:val="20"/>
          <w:szCs w:val="20"/>
        </w:rPr>
        <w:t xml:space="preserve">à la hausse comme à la baisse, </w:t>
      </w:r>
      <w:r w:rsidRPr="0002554B">
        <w:rPr>
          <w:rFonts w:ascii="Verdana" w:hAnsi="Verdana"/>
          <w:bCs/>
          <w:sz w:val="20"/>
          <w:szCs w:val="20"/>
        </w:rPr>
        <w:t>les missions et activités habituelles du collaborateur ainsi que ses objectifs professionnels. A ce titre, le manager devra impérativement aborder le sujet lors des entretiens annuels.</w:t>
      </w:r>
    </w:p>
    <w:p w:rsidR="00092E21" w:rsidRPr="0002554B" w:rsidRDefault="00092E21" w:rsidP="00B56B0D">
      <w:pPr>
        <w:spacing w:line="320" w:lineRule="atLeast"/>
        <w:jc w:val="both"/>
        <w:rPr>
          <w:rFonts w:ascii="Verdana" w:hAnsi="Verdana"/>
          <w:bCs/>
          <w:sz w:val="20"/>
          <w:szCs w:val="20"/>
        </w:rPr>
      </w:pPr>
    </w:p>
    <w:p w:rsidR="00B66E92" w:rsidRPr="0002554B" w:rsidRDefault="00B66E92" w:rsidP="00B66E92">
      <w:pPr>
        <w:pStyle w:val="Titre3"/>
        <w:numPr>
          <w:ilvl w:val="2"/>
          <w:numId w:val="6"/>
        </w:numPr>
        <w:ind w:left="0" w:firstLine="0"/>
        <w:rPr>
          <w:rFonts w:ascii="Verdana" w:hAnsi="Verdana"/>
          <w:sz w:val="20"/>
          <w:szCs w:val="20"/>
        </w:rPr>
      </w:pPr>
      <w:bookmarkStart w:id="23" w:name="_Toc506283582"/>
      <w:r w:rsidRPr="0002554B">
        <w:rPr>
          <w:rFonts w:ascii="Verdana" w:hAnsi="Verdana"/>
          <w:sz w:val="20"/>
          <w:szCs w:val="20"/>
        </w:rPr>
        <w:t>Droit à la déconnexion</w:t>
      </w:r>
      <w:bookmarkEnd w:id="23"/>
    </w:p>
    <w:p w:rsidR="002E4C68" w:rsidRPr="0002554B" w:rsidRDefault="002E4C68" w:rsidP="00B56B0D"/>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La digitalisation des outils, les technologies numériques ont modifié et facilitent les échanges au sein de l’entreprise.</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Le développement de leur utilisation, au plan individuel ou collectif, amène l’entreprise à veiller à une utilisation adaptée de ces outils, dans le respect de tous.</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lastRenderedPageBreak/>
        <w:t xml:space="preserve">Afin de favoriser le respect de la vie personnelle, les collaborateurs veilleront à éviter d’utiliser la messagerie et le téléphone mis à disposition pour l’exercice de l’activité professionnelle le week-end. </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De même, les salariés veilleront à une utilisation adaptée et raisonnable de ces moyens de communication le matin avant 8 heures et en fin de journée après 20 heures</w:t>
      </w:r>
      <w:r w:rsidR="00CB7D00" w:rsidRPr="0002554B">
        <w:rPr>
          <w:rFonts w:ascii="Verdana" w:hAnsi="Verdana" w:cs="Verdana"/>
          <w:iCs/>
          <w:sz w:val="20"/>
          <w:szCs w:val="20"/>
        </w:rPr>
        <w:t>.</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 xml:space="preserve">Conformément à la loi, La Banque Postale </w:t>
      </w:r>
      <w:r w:rsidR="002853C4" w:rsidRPr="0002554B">
        <w:rPr>
          <w:rFonts w:ascii="Verdana" w:hAnsi="Verdana" w:cs="Verdana"/>
          <w:iCs/>
          <w:sz w:val="20"/>
          <w:szCs w:val="20"/>
        </w:rPr>
        <w:t xml:space="preserve">Prévoyance </w:t>
      </w:r>
      <w:r w:rsidRPr="0002554B">
        <w:rPr>
          <w:rFonts w:ascii="Verdana" w:hAnsi="Verdana" w:cs="Verdana"/>
          <w:iCs/>
          <w:sz w:val="20"/>
          <w:szCs w:val="20"/>
        </w:rPr>
        <w:t>met en place une démarche de sensibilisation des collaborateurs sur l’utilisation de la messagerie électronique et des outils informatiques</w:t>
      </w:r>
      <w:r w:rsidR="006359E9" w:rsidRPr="0002554B">
        <w:rPr>
          <w:rFonts w:ascii="Verdana" w:hAnsi="Verdana" w:cs="Verdana"/>
          <w:iCs/>
          <w:sz w:val="20"/>
          <w:szCs w:val="20"/>
        </w:rPr>
        <w:t>.</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Chaque salarié a le droit et la responsabilité de ne pas répondre aux messages reçus en dehors de ses heures habituelles de travail et veille à ne pas solliciter ses équipes ou ses collègues en dehors de ces mêmes heures.</w:t>
      </w:r>
    </w:p>
    <w:p w:rsidR="00B66E92" w:rsidRPr="0002554B" w:rsidRDefault="00B66E92" w:rsidP="00092E21">
      <w:pPr>
        <w:autoSpaceDE w:val="0"/>
        <w:autoSpaceDN w:val="0"/>
        <w:adjustRightInd w:val="0"/>
        <w:spacing w:before="120" w:after="120" w:line="360" w:lineRule="auto"/>
        <w:jc w:val="both"/>
        <w:rPr>
          <w:rFonts w:ascii="Verdana" w:hAnsi="Verdana" w:cs="Verdana"/>
          <w:iCs/>
          <w:sz w:val="20"/>
          <w:szCs w:val="20"/>
        </w:rPr>
      </w:pPr>
      <w:r w:rsidRPr="0002554B">
        <w:rPr>
          <w:rFonts w:ascii="Verdana" w:hAnsi="Verdana" w:cs="Verdana"/>
          <w:iCs/>
          <w:sz w:val="20"/>
          <w:szCs w:val="20"/>
        </w:rPr>
        <w:t xml:space="preserve">Ces principes ne s’appliquent pas aux situations d’urgence qui concernent notamment la santé, la sécurité des personnes et des biens ou la nécessaire continuité d’activité de l’entreprise. </w:t>
      </w:r>
    </w:p>
    <w:p w:rsidR="00B66E92" w:rsidRPr="0002554B" w:rsidRDefault="00B66E92" w:rsidP="00092E21">
      <w:pPr>
        <w:spacing w:line="360" w:lineRule="auto"/>
        <w:jc w:val="both"/>
        <w:outlineLvl w:val="0"/>
        <w:rPr>
          <w:rFonts w:ascii="Verdana" w:hAnsi="Verdana"/>
          <w:sz w:val="20"/>
          <w:szCs w:val="20"/>
        </w:rPr>
      </w:pPr>
      <w:bookmarkStart w:id="24" w:name="_Toc506282328"/>
      <w:bookmarkStart w:id="25" w:name="_Toc506283583"/>
      <w:r w:rsidRPr="0002554B">
        <w:rPr>
          <w:rFonts w:ascii="Verdana" w:hAnsi="Verdana"/>
          <w:sz w:val="20"/>
          <w:szCs w:val="20"/>
        </w:rPr>
        <w:t xml:space="preserve">Il revient à chacun de prendre conscience que sa propre utilisation des outils </w:t>
      </w:r>
      <w:r w:rsidR="00D50625" w:rsidRPr="0002554B">
        <w:rPr>
          <w:rFonts w:ascii="Verdana" w:hAnsi="Verdana"/>
          <w:sz w:val="20"/>
          <w:szCs w:val="20"/>
        </w:rPr>
        <w:t xml:space="preserve">téléphoniques et </w:t>
      </w:r>
      <w:r w:rsidRPr="0002554B">
        <w:rPr>
          <w:rFonts w:ascii="Verdana" w:hAnsi="Verdana"/>
          <w:sz w:val="20"/>
          <w:szCs w:val="20"/>
        </w:rPr>
        <w:t>numériques doit respecter ses collègues dans leurs usages.</w:t>
      </w:r>
      <w:bookmarkEnd w:id="24"/>
      <w:bookmarkEnd w:id="25"/>
    </w:p>
    <w:p w:rsidR="000E6BD1" w:rsidRPr="0002554B" w:rsidRDefault="000E6BD1" w:rsidP="00092E21">
      <w:pPr>
        <w:spacing w:line="360" w:lineRule="auto"/>
        <w:jc w:val="both"/>
        <w:outlineLvl w:val="0"/>
        <w:rPr>
          <w:rFonts w:ascii="Verdana" w:hAnsi="Verdana"/>
          <w:sz w:val="20"/>
          <w:szCs w:val="20"/>
        </w:rPr>
      </w:pPr>
    </w:p>
    <w:p w:rsidR="00B66E92" w:rsidRPr="0002554B" w:rsidRDefault="00B66E92" w:rsidP="00092E21">
      <w:pPr>
        <w:spacing w:line="360" w:lineRule="auto"/>
        <w:jc w:val="both"/>
        <w:outlineLvl w:val="0"/>
        <w:rPr>
          <w:rFonts w:ascii="Verdana" w:hAnsi="Verdana"/>
          <w:sz w:val="20"/>
          <w:szCs w:val="20"/>
        </w:rPr>
      </w:pPr>
      <w:bookmarkStart w:id="26" w:name="_Toc506282329"/>
      <w:bookmarkStart w:id="27" w:name="_Toc506283584"/>
      <w:r w:rsidRPr="0002554B">
        <w:rPr>
          <w:rFonts w:ascii="Verdana" w:hAnsi="Verdana"/>
          <w:sz w:val="20"/>
          <w:szCs w:val="20"/>
        </w:rPr>
        <w:t>La gestion de la connexion et de la déconnexion de ses outils dans le cadre professionnel doit se réfléchir collectivement en prenant en compte l’activité et les nécessités de service.</w:t>
      </w:r>
      <w:bookmarkEnd w:id="26"/>
      <w:bookmarkEnd w:id="27"/>
    </w:p>
    <w:p w:rsidR="002E4C68" w:rsidRPr="0002554B" w:rsidRDefault="002E4C68" w:rsidP="00B56B0D"/>
    <w:p w:rsidR="00B9574F" w:rsidRPr="0002554B" w:rsidRDefault="00B9574F" w:rsidP="004D359A">
      <w:pPr>
        <w:pStyle w:val="Titre2"/>
        <w:numPr>
          <w:ilvl w:val="1"/>
          <w:numId w:val="5"/>
        </w:numPr>
        <w:ind w:left="0" w:firstLine="0"/>
        <w:rPr>
          <w:rFonts w:ascii="Verdana" w:hAnsi="Verdana"/>
          <w:i w:val="0"/>
          <w:sz w:val="20"/>
          <w:szCs w:val="20"/>
        </w:rPr>
      </w:pPr>
      <w:bookmarkStart w:id="28" w:name="_Toc506283585"/>
      <w:r w:rsidRPr="0002554B">
        <w:rPr>
          <w:rFonts w:ascii="Verdana" w:hAnsi="Verdana"/>
          <w:i w:val="0"/>
          <w:sz w:val="20"/>
          <w:szCs w:val="20"/>
        </w:rPr>
        <w:t>Environnement et équipement de travail</w:t>
      </w:r>
      <w:bookmarkEnd w:id="28"/>
    </w:p>
    <w:p w:rsidR="004E5496" w:rsidRPr="0002554B" w:rsidRDefault="004E5496" w:rsidP="00B9574F">
      <w:pPr>
        <w:spacing w:line="320" w:lineRule="atLeast"/>
        <w:ind w:firstLine="540"/>
        <w:jc w:val="both"/>
        <w:rPr>
          <w:rFonts w:ascii="Verdana" w:hAnsi="Verdana"/>
          <w:b/>
          <w:bCs/>
          <w:sz w:val="20"/>
          <w:szCs w:val="20"/>
        </w:rPr>
      </w:pPr>
    </w:p>
    <w:p w:rsidR="00D31333" w:rsidRPr="0002554B" w:rsidRDefault="00AB2DCB" w:rsidP="00B9574F">
      <w:pPr>
        <w:spacing w:line="320" w:lineRule="atLeast"/>
        <w:jc w:val="both"/>
        <w:rPr>
          <w:rFonts w:ascii="Verdana" w:hAnsi="Verdana"/>
          <w:bCs/>
          <w:sz w:val="20"/>
          <w:szCs w:val="20"/>
        </w:rPr>
      </w:pPr>
      <w:r w:rsidRPr="0002554B">
        <w:rPr>
          <w:rFonts w:ascii="Verdana" w:hAnsi="Verdana"/>
          <w:bCs/>
          <w:sz w:val="20"/>
          <w:szCs w:val="20"/>
        </w:rPr>
        <w:t xml:space="preserve">Le collaborateur devra répondre aux exigences techniques minimales requises au domicile pour la mise en place du télétravail. </w:t>
      </w:r>
    </w:p>
    <w:p w:rsidR="000E6BD1" w:rsidRPr="0002554B" w:rsidRDefault="000E6BD1" w:rsidP="00B9574F">
      <w:pPr>
        <w:spacing w:line="320" w:lineRule="atLeast"/>
        <w:jc w:val="both"/>
        <w:rPr>
          <w:rFonts w:ascii="Verdana" w:hAnsi="Verdana"/>
          <w:bCs/>
          <w:sz w:val="20"/>
          <w:szCs w:val="20"/>
        </w:rPr>
      </w:pPr>
    </w:p>
    <w:p w:rsidR="00211B82" w:rsidRPr="0002554B" w:rsidRDefault="00AB2DCB" w:rsidP="00211B82">
      <w:pPr>
        <w:spacing w:line="320" w:lineRule="atLeast"/>
        <w:jc w:val="both"/>
        <w:rPr>
          <w:rFonts w:ascii="Verdana" w:hAnsi="Verdana"/>
          <w:bCs/>
          <w:sz w:val="20"/>
          <w:szCs w:val="20"/>
        </w:rPr>
      </w:pPr>
      <w:r w:rsidRPr="0002554B">
        <w:rPr>
          <w:rFonts w:ascii="Verdana" w:hAnsi="Verdana"/>
          <w:bCs/>
          <w:sz w:val="20"/>
          <w:szCs w:val="20"/>
        </w:rPr>
        <w:t xml:space="preserve">Il doit disposer d’un espace de travail </w:t>
      </w:r>
      <w:r w:rsidR="00B03A3E" w:rsidRPr="0002554B">
        <w:rPr>
          <w:rFonts w:ascii="Verdana" w:hAnsi="Verdana"/>
          <w:bCs/>
          <w:sz w:val="20"/>
          <w:szCs w:val="20"/>
        </w:rPr>
        <w:t>identifié</w:t>
      </w:r>
      <w:r w:rsidRPr="0002554B">
        <w:rPr>
          <w:rFonts w:ascii="Verdana" w:hAnsi="Verdana"/>
          <w:bCs/>
          <w:sz w:val="20"/>
          <w:szCs w:val="20"/>
        </w:rPr>
        <w:t xml:space="preserve"> </w:t>
      </w:r>
      <w:r w:rsidR="009E1047" w:rsidRPr="0002554B">
        <w:rPr>
          <w:rFonts w:ascii="Verdana" w:hAnsi="Verdana"/>
          <w:bCs/>
          <w:sz w:val="20"/>
          <w:szCs w:val="20"/>
        </w:rPr>
        <w:t>et adapté dans son domicile, conforme aux règ</w:t>
      </w:r>
      <w:r w:rsidR="003D1A2A" w:rsidRPr="0002554B">
        <w:rPr>
          <w:rFonts w:ascii="Verdana" w:hAnsi="Verdana"/>
          <w:bCs/>
          <w:sz w:val="20"/>
          <w:szCs w:val="20"/>
        </w:rPr>
        <w:t>l</w:t>
      </w:r>
      <w:r w:rsidR="009E1047" w:rsidRPr="0002554B">
        <w:rPr>
          <w:rFonts w:ascii="Verdana" w:hAnsi="Verdana"/>
          <w:bCs/>
          <w:sz w:val="20"/>
          <w:szCs w:val="20"/>
        </w:rPr>
        <w:t>es de sécurité, permettant de travailler dans des conditions optimum.</w:t>
      </w:r>
      <w:r w:rsidR="001415FC" w:rsidRPr="0002554B">
        <w:rPr>
          <w:rFonts w:ascii="Helv" w:hAnsi="Helv" w:cs="Helv"/>
          <w:b/>
          <w:bCs/>
          <w:sz w:val="20"/>
          <w:szCs w:val="20"/>
        </w:rPr>
        <w:t xml:space="preserve"> </w:t>
      </w:r>
      <w:r w:rsidR="001415FC" w:rsidRPr="0002554B">
        <w:rPr>
          <w:rFonts w:ascii="Verdana" w:hAnsi="Verdana" w:cs="Helv"/>
          <w:bCs/>
          <w:sz w:val="20"/>
          <w:szCs w:val="20"/>
        </w:rPr>
        <w:t xml:space="preserve">Le salarié </w:t>
      </w:r>
      <w:r w:rsidR="00CB7D00" w:rsidRPr="0002554B">
        <w:rPr>
          <w:rFonts w:ascii="Verdana" w:hAnsi="Verdana" w:cs="Helv"/>
          <w:bCs/>
          <w:sz w:val="20"/>
          <w:szCs w:val="20"/>
        </w:rPr>
        <w:t>s’engage à ce</w:t>
      </w:r>
      <w:r w:rsidR="001415FC" w:rsidRPr="0002554B">
        <w:rPr>
          <w:rFonts w:ascii="Verdana" w:hAnsi="Verdana" w:cs="Helv"/>
          <w:bCs/>
          <w:sz w:val="20"/>
          <w:szCs w:val="20"/>
        </w:rPr>
        <w:t xml:space="preserve"> que l</w:t>
      </w:r>
      <w:r w:rsidR="00CB7D00" w:rsidRPr="0002554B">
        <w:rPr>
          <w:rFonts w:ascii="Verdana" w:hAnsi="Verdana" w:cs="Helv"/>
          <w:bCs/>
          <w:sz w:val="20"/>
          <w:szCs w:val="20"/>
        </w:rPr>
        <w:t>a configuration de son</w:t>
      </w:r>
      <w:r w:rsidR="001415FC" w:rsidRPr="0002554B">
        <w:rPr>
          <w:rFonts w:ascii="Verdana" w:hAnsi="Verdana" w:cs="Helv"/>
          <w:bCs/>
          <w:sz w:val="20"/>
          <w:szCs w:val="20"/>
        </w:rPr>
        <w:t xml:space="preserve"> poste de travail </w:t>
      </w:r>
      <w:r w:rsidR="00CB7D00" w:rsidRPr="0002554B">
        <w:rPr>
          <w:rFonts w:ascii="Verdana" w:hAnsi="Verdana" w:cs="Helv"/>
          <w:bCs/>
          <w:sz w:val="20"/>
          <w:szCs w:val="20"/>
        </w:rPr>
        <w:t>à son</w:t>
      </w:r>
      <w:r w:rsidR="001415FC" w:rsidRPr="0002554B">
        <w:rPr>
          <w:rFonts w:ascii="Verdana" w:hAnsi="Verdana" w:cs="Helv"/>
          <w:bCs/>
          <w:sz w:val="20"/>
          <w:szCs w:val="20"/>
        </w:rPr>
        <w:t xml:space="preserve"> domicile soit </w:t>
      </w:r>
      <w:r w:rsidR="00CB7D00" w:rsidRPr="0002554B">
        <w:rPr>
          <w:rFonts w:ascii="Verdana" w:hAnsi="Verdana" w:cs="Helv"/>
          <w:bCs/>
          <w:sz w:val="20"/>
          <w:szCs w:val="20"/>
        </w:rPr>
        <w:t>conforme aux règles d’hygiène et de sécurité</w:t>
      </w:r>
      <w:r w:rsidR="001415FC" w:rsidRPr="0002554B">
        <w:rPr>
          <w:rFonts w:ascii="Verdana" w:hAnsi="Verdana" w:cs="Helv"/>
          <w:bCs/>
          <w:sz w:val="20"/>
          <w:szCs w:val="20"/>
        </w:rPr>
        <w:t>.</w:t>
      </w:r>
    </w:p>
    <w:p w:rsidR="00211B82" w:rsidRPr="0002554B" w:rsidRDefault="00211B82" w:rsidP="00211B82">
      <w:pPr>
        <w:spacing w:line="320" w:lineRule="atLeast"/>
        <w:jc w:val="both"/>
        <w:rPr>
          <w:rFonts w:ascii="Verdana" w:hAnsi="Verdana"/>
          <w:sz w:val="20"/>
          <w:szCs w:val="20"/>
        </w:rPr>
      </w:pPr>
    </w:p>
    <w:p w:rsidR="00211B82" w:rsidRPr="0002554B" w:rsidRDefault="00211B82" w:rsidP="00211B82">
      <w:pPr>
        <w:spacing w:line="320" w:lineRule="atLeast"/>
        <w:jc w:val="both"/>
        <w:rPr>
          <w:rFonts w:ascii="Verdana" w:hAnsi="Verdana"/>
          <w:bCs/>
          <w:sz w:val="20"/>
          <w:szCs w:val="20"/>
        </w:rPr>
      </w:pPr>
      <w:r w:rsidRPr="0002554B">
        <w:rPr>
          <w:rFonts w:ascii="Verdana" w:hAnsi="Verdana"/>
          <w:sz w:val="20"/>
          <w:szCs w:val="20"/>
        </w:rPr>
        <w:t xml:space="preserve">La Banque Postale </w:t>
      </w:r>
      <w:r w:rsidR="00022B5F" w:rsidRPr="0002554B">
        <w:rPr>
          <w:rFonts w:ascii="Verdana" w:hAnsi="Verdana"/>
          <w:sz w:val="20"/>
          <w:szCs w:val="20"/>
        </w:rPr>
        <w:t xml:space="preserve">Prévoyance </w:t>
      </w:r>
      <w:r w:rsidRPr="0002554B">
        <w:rPr>
          <w:rFonts w:ascii="Verdana" w:hAnsi="Verdana"/>
          <w:sz w:val="20"/>
          <w:szCs w:val="20"/>
        </w:rPr>
        <w:t xml:space="preserve">s'engage à fournir et entretenir les équipements nécessaires à l'activité en télétravail (qui </w:t>
      </w:r>
      <w:proofErr w:type="gramStart"/>
      <w:r w:rsidRPr="0002554B">
        <w:rPr>
          <w:rFonts w:ascii="Verdana" w:hAnsi="Verdana"/>
          <w:sz w:val="20"/>
          <w:szCs w:val="20"/>
        </w:rPr>
        <w:t>restent</w:t>
      </w:r>
      <w:proofErr w:type="gramEnd"/>
      <w:r w:rsidRPr="0002554B">
        <w:rPr>
          <w:rFonts w:ascii="Verdana" w:hAnsi="Verdana"/>
          <w:sz w:val="20"/>
          <w:szCs w:val="20"/>
        </w:rPr>
        <w:t xml:space="preserve"> la propriété de l'entreprise), soit un ordinateur portable si le salarié n'en dispose pas par ailleurs dans les locaux de l'entreprise pour l'exercice de son activité professionnelle. Le salarié devra préalablement </w:t>
      </w:r>
      <w:r w:rsidRPr="0002554B">
        <w:rPr>
          <w:rFonts w:ascii="Verdana" w:hAnsi="Verdana"/>
          <w:sz w:val="20"/>
          <w:szCs w:val="20"/>
        </w:rPr>
        <w:lastRenderedPageBreak/>
        <w:t>contrôler ses accès aux résea</w:t>
      </w:r>
      <w:r w:rsidR="005F2DFE" w:rsidRPr="0002554B">
        <w:rPr>
          <w:rFonts w:ascii="Verdana" w:hAnsi="Verdana"/>
          <w:sz w:val="20"/>
          <w:szCs w:val="20"/>
        </w:rPr>
        <w:t>ux et les connexions à distance</w:t>
      </w:r>
      <w:r w:rsidR="000E6BD1" w:rsidRPr="0002554B">
        <w:rPr>
          <w:rFonts w:ascii="Verdana" w:hAnsi="Verdana"/>
          <w:sz w:val="20"/>
          <w:szCs w:val="20"/>
        </w:rPr>
        <w:t>. U</w:t>
      </w:r>
      <w:r w:rsidRPr="0002554B">
        <w:rPr>
          <w:rFonts w:ascii="Verdana" w:hAnsi="Verdana"/>
          <w:sz w:val="20"/>
          <w:szCs w:val="20"/>
        </w:rPr>
        <w:t xml:space="preserve">ne connexion haut-débit à distance est </w:t>
      </w:r>
      <w:r w:rsidR="003A3FD6" w:rsidRPr="0002554B">
        <w:rPr>
          <w:rFonts w:ascii="Verdana" w:hAnsi="Verdana"/>
          <w:sz w:val="20"/>
          <w:szCs w:val="20"/>
        </w:rPr>
        <w:t>demandée</w:t>
      </w:r>
      <w:r w:rsidR="001002D4" w:rsidRPr="0002554B">
        <w:rPr>
          <w:rFonts w:ascii="Verdana" w:hAnsi="Verdana"/>
          <w:sz w:val="20"/>
          <w:szCs w:val="20"/>
        </w:rPr>
        <w:t>.</w:t>
      </w:r>
    </w:p>
    <w:p w:rsidR="00211B82" w:rsidRPr="0002554B" w:rsidRDefault="00211B82" w:rsidP="00211B82">
      <w:pPr>
        <w:rPr>
          <w:rFonts w:ascii="Verdana" w:hAnsi="Verdana" w:cs="Arial"/>
          <w:sz w:val="20"/>
          <w:szCs w:val="20"/>
        </w:rPr>
      </w:pPr>
    </w:p>
    <w:p w:rsidR="00B223D2" w:rsidRPr="0002554B" w:rsidRDefault="00B223D2" w:rsidP="004D359A">
      <w:pPr>
        <w:pStyle w:val="Titre2"/>
        <w:numPr>
          <w:ilvl w:val="1"/>
          <w:numId w:val="5"/>
        </w:numPr>
        <w:ind w:left="0" w:firstLine="0"/>
        <w:rPr>
          <w:rFonts w:ascii="Verdana" w:hAnsi="Verdana"/>
          <w:i w:val="0"/>
          <w:sz w:val="20"/>
          <w:szCs w:val="20"/>
        </w:rPr>
      </w:pPr>
      <w:bookmarkStart w:id="29" w:name="_Toc506283586"/>
      <w:r w:rsidRPr="0002554B">
        <w:rPr>
          <w:rFonts w:ascii="Verdana" w:hAnsi="Verdana"/>
          <w:i w:val="0"/>
          <w:sz w:val="20"/>
          <w:szCs w:val="20"/>
        </w:rPr>
        <w:t>Protection des données et confidentialité</w:t>
      </w:r>
      <w:bookmarkEnd w:id="29"/>
    </w:p>
    <w:p w:rsidR="00CD6131" w:rsidRPr="0002554B" w:rsidRDefault="00CD6131" w:rsidP="00B9574F">
      <w:pPr>
        <w:spacing w:line="320" w:lineRule="atLeast"/>
        <w:jc w:val="both"/>
        <w:rPr>
          <w:rFonts w:ascii="Verdana" w:hAnsi="Verdana"/>
          <w:bCs/>
          <w:sz w:val="20"/>
          <w:szCs w:val="20"/>
        </w:rPr>
      </w:pPr>
    </w:p>
    <w:p w:rsidR="00B223D2" w:rsidRPr="0002554B" w:rsidRDefault="00F9371A" w:rsidP="00B9574F">
      <w:pPr>
        <w:spacing w:line="320" w:lineRule="atLeast"/>
        <w:jc w:val="both"/>
        <w:rPr>
          <w:rFonts w:ascii="Verdana" w:hAnsi="Verdana"/>
          <w:bCs/>
          <w:sz w:val="20"/>
          <w:szCs w:val="20"/>
        </w:rPr>
      </w:pPr>
      <w:r w:rsidRPr="0002554B">
        <w:rPr>
          <w:rFonts w:ascii="Verdana" w:hAnsi="Verdana"/>
          <w:bCs/>
          <w:sz w:val="20"/>
          <w:szCs w:val="20"/>
        </w:rPr>
        <w:t xml:space="preserve">Le travail </w:t>
      </w:r>
      <w:r w:rsidR="00B223D2" w:rsidRPr="0002554B">
        <w:rPr>
          <w:rFonts w:ascii="Verdana" w:hAnsi="Verdana"/>
          <w:bCs/>
          <w:sz w:val="20"/>
          <w:szCs w:val="20"/>
        </w:rPr>
        <w:t xml:space="preserve">s’exécutant à distance, des tiers non habilités </w:t>
      </w:r>
      <w:proofErr w:type="gramStart"/>
      <w:r w:rsidR="00B223D2" w:rsidRPr="0002554B">
        <w:rPr>
          <w:rFonts w:ascii="Verdana" w:hAnsi="Verdana"/>
          <w:bCs/>
          <w:sz w:val="20"/>
          <w:szCs w:val="20"/>
        </w:rPr>
        <w:t>peuvent</w:t>
      </w:r>
      <w:proofErr w:type="gramEnd"/>
      <w:r w:rsidR="00B223D2" w:rsidRPr="0002554B">
        <w:rPr>
          <w:rFonts w:ascii="Verdana" w:hAnsi="Verdana"/>
          <w:bCs/>
          <w:sz w:val="20"/>
          <w:szCs w:val="20"/>
        </w:rPr>
        <w:t xml:space="preserve"> potentiellement accéder aux outils et données stockées sur l’ordinateur professionnel du collaborateur.</w:t>
      </w:r>
    </w:p>
    <w:p w:rsidR="00CD6131" w:rsidRPr="0002554B" w:rsidRDefault="00CD6131" w:rsidP="00B9574F">
      <w:pPr>
        <w:spacing w:line="320" w:lineRule="atLeast"/>
        <w:jc w:val="both"/>
        <w:rPr>
          <w:rFonts w:ascii="Verdana" w:hAnsi="Verdana"/>
          <w:bCs/>
          <w:sz w:val="20"/>
          <w:szCs w:val="20"/>
        </w:rPr>
      </w:pPr>
    </w:p>
    <w:p w:rsidR="000E6BD1" w:rsidRPr="0002554B" w:rsidRDefault="00B223D2" w:rsidP="00B9574F">
      <w:pPr>
        <w:spacing w:line="320" w:lineRule="atLeast"/>
        <w:jc w:val="both"/>
        <w:rPr>
          <w:rFonts w:ascii="Verdana" w:hAnsi="Verdana"/>
          <w:bCs/>
          <w:sz w:val="20"/>
          <w:szCs w:val="20"/>
        </w:rPr>
      </w:pPr>
      <w:r w:rsidRPr="0002554B">
        <w:rPr>
          <w:rFonts w:ascii="Verdana" w:hAnsi="Verdana"/>
          <w:bCs/>
          <w:sz w:val="20"/>
          <w:szCs w:val="20"/>
        </w:rPr>
        <w:t xml:space="preserve">Les Parties soulignent ici l’importance du respect des principes et règles édictés par La Banque Postale </w:t>
      </w:r>
      <w:r w:rsidR="00022B5F" w:rsidRPr="0002554B">
        <w:rPr>
          <w:rFonts w:ascii="Verdana" w:hAnsi="Verdana"/>
          <w:bCs/>
          <w:sz w:val="20"/>
          <w:szCs w:val="20"/>
        </w:rPr>
        <w:t>Prévoyance</w:t>
      </w:r>
      <w:r w:rsidRPr="0002554B">
        <w:rPr>
          <w:rFonts w:ascii="Verdana" w:hAnsi="Verdana"/>
          <w:bCs/>
          <w:sz w:val="20"/>
          <w:szCs w:val="20"/>
        </w:rPr>
        <w:t xml:space="preserve">. Le collaborateur en télétravail </w:t>
      </w:r>
      <w:r w:rsidR="00CD6131" w:rsidRPr="0002554B">
        <w:rPr>
          <w:rFonts w:ascii="Verdana" w:hAnsi="Verdana"/>
          <w:bCs/>
          <w:sz w:val="20"/>
          <w:szCs w:val="20"/>
        </w:rPr>
        <w:t xml:space="preserve">est </w:t>
      </w:r>
      <w:r w:rsidR="00D25A69" w:rsidRPr="0002554B">
        <w:rPr>
          <w:rFonts w:ascii="Verdana" w:hAnsi="Verdana"/>
          <w:bCs/>
          <w:sz w:val="20"/>
          <w:szCs w:val="20"/>
        </w:rPr>
        <w:t xml:space="preserve">notamment </w:t>
      </w:r>
      <w:r w:rsidR="00CD6131" w:rsidRPr="0002554B">
        <w:rPr>
          <w:rFonts w:ascii="Verdana" w:hAnsi="Verdana"/>
          <w:bCs/>
          <w:sz w:val="20"/>
          <w:szCs w:val="20"/>
        </w:rPr>
        <w:t xml:space="preserve">tenu de respecter </w:t>
      </w:r>
      <w:r w:rsidR="00F14E6E" w:rsidRPr="0002554B">
        <w:rPr>
          <w:rFonts w:ascii="Verdana" w:hAnsi="Verdana"/>
          <w:bCs/>
          <w:sz w:val="20"/>
          <w:szCs w:val="20"/>
        </w:rPr>
        <w:t xml:space="preserve">strictement </w:t>
      </w:r>
      <w:r w:rsidRPr="0002554B">
        <w:rPr>
          <w:rFonts w:ascii="Verdana" w:hAnsi="Verdana"/>
          <w:bCs/>
          <w:sz w:val="20"/>
          <w:szCs w:val="20"/>
        </w:rPr>
        <w:t xml:space="preserve">la Charte </w:t>
      </w:r>
      <w:r w:rsidR="00CD6131" w:rsidRPr="0002554B">
        <w:rPr>
          <w:rFonts w:ascii="Verdana" w:hAnsi="Verdana"/>
          <w:bCs/>
          <w:sz w:val="20"/>
          <w:szCs w:val="20"/>
        </w:rPr>
        <w:t>Informatique</w:t>
      </w:r>
      <w:r w:rsidRPr="0002554B">
        <w:rPr>
          <w:rFonts w:ascii="Verdana" w:hAnsi="Verdana"/>
          <w:bCs/>
          <w:sz w:val="20"/>
          <w:szCs w:val="20"/>
        </w:rPr>
        <w:t xml:space="preserve"> Utilisateur</w:t>
      </w:r>
      <w:r w:rsidR="00576842" w:rsidRPr="0002554B">
        <w:rPr>
          <w:rFonts w:ascii="Verdana" w:hAnsi="Verdana"/>
          <w:bCs/>
          <w:sz w:val="20"/>
          <w:szCs w:val="20"/>
        </w:rPr>
        <w:t>.</w:t>
      </w:r>
    </w:p>
    <w:p w:rsidR="00B223D2" w:rsidRPr="0002554B" w:rsidRDefault="00B223D2" w:rsidP="00B9574F">
      <w:pPr>
        <w:spacing w:line="320" w:lineRule="atLeast"/>
        <w:jc w:val="both"/>
        <w:rPr>
          <w:rFonts w:ascii="Verdana" w:hAnsi="Verdana"/>
          <w:bCs/>
          <w:sz w:val="20"/>
          <w:szCs w:val="20"/>
        </w:rPr>
      </w:pPr>
      <w:r w:rsidRPr="0002554B">
        <w:rPr>
          <w:rFonts w:ascii="Verdana" w:hAnsi="Verdana"/>
          <w:bCs/>
          <w:sz w:val="20"/>
          <w:szCs w:val="20"/>
        </w:rPr>
        <w:t xml:space="preserve"> </w:t>
      </w:r>
    </w:p>
    <w:p w:rsidR="00B223D2" w:rsidRPr="0002554B" w:rsidRDefault="00CD6131" w:rsidP="00B9574F">
      <w:pPr>
        <w:spacing w:line="320" w:lineRule="atLeast"/>
        <w:jc w:val="both"/>
        <w:rPr>
          <w:rFonts w:ascii="Verdana" w:hAnsi="Verdana"/>
          <w:bCs/>
          <w:sz w:val="20"/>
          <w:szCs w:val="20"/>
        </w:rPr>
      </w:pPr>
      <w:r w:rsidRPr="0002554B">
        <w:rPr>
          <w:rFonts w:ascii="Verdana" w:hAnsi="Verdana"/>
          <w:bCs/>
          <w:sz w:val="20"/>
          <w:szCs w:val="20"/>
        </w:rPr>
        <w:t>D</w:t>
      </w:r>
      <w:r w:rsidR="00D61051" w:rsidRPr="0002554B">
        <w:rPr>
          <w:rFonts w:ascii="Verdana" w:hAnsi="Verdana"/>
          <w:bCs/>
          <w:sz w:val="20"/>
          <w:szCs w:val="20"/>
        </w:rPr>
        <w:t>e</w:t>
      </w:r>
      <w:r w:rsidRPr="0002554B">
        <w:rPr>
          <w:rFonts w:ascii="Verdana" w:hAnsi="Verdana"/>
          <w:bCs/>
          <w:sz w:val="20"/>
          <w:szCs w:val="20"/>
        </w:rPr>
        <w:t xml:space="preserve"> manière générale et </w:t>
      </w:r>
      <w:proofErr w:type="gramStart"/>
      <w:r w:rsidRPr="0002554B">
        <w:rPr>
          <w:rFonts w:ascii="Verdana" w:hAnsi="Verdana"/>
          <w:bCs/>
          <w:sz w:val="20"/>
          <w:szCs w:val="20"/>
        </w:rPr>
        <w:t>quelque</w:t>
      </w:r>
      <w:proofErr w:type="gramEnd"/>
      <w:r w:rsidRPr="0002554B">
        <w:rPr>
          <w:rFonts w:ascii="Verdana" w:hAnsi="Verdana"/>
          <w:bCs/>
          <w:sz w:val="20"/>
          <w:szCs w:val="20"/>
        </w:rPr>
        <w:t xml:space="preserve"> soit le support de travail utilisé, l</w:t>
      </w:r>
      <w:r w:rsidR="00B223D2" w:rsidRPr="0002554B">
        <w:rPr>
          <w:rFonts w:ascii="Verdana" w:hAnsi="Verdana"/>
          <w:bCs/>
          <w:sz w:val="20"/>
          <w:szCs w:val="20"/>
        </w:rPr>
        <w:t>e télétravailleur s’assure de la confidentialité et de l’intégrité des informations auxquelles il a accès. Il doit ainsi porter une attention particulière à ce que ces informations, qu’il traite à son domicile, demeurent confidentielles et éviter l’accès ainsi que toute l’utilisation abusive ou frauduleuse des équipements professionnels mis à sa disposition et des données qu’</w:t>
      </w:r>
      <w:r w:rsidRPr="0002554B">
        <w:rPr>
          <w:rFonts w:ascii="Verdana" w:hAnsi="Verdana"/>
          <w:bCs/>
          <w:sz w:val="20"/>
          <w:szCs w:val="20"/>
        </w:rPr>
        <w:t>ils contiennent</w:t>
      </w:r>
      <w:r w:rsidR="00B223D2" w:rsidRPr="0002554B">
        <w:rPr>
          <w:rFonts w:ascii="Verdana" w:hAnsi="Verdana"/>
          <w:bCs/>
          <w:sz w:val="20"/>
          <w:szCs w:val="20"/>
        </w:rPr>
        <w:t>.</w:t>
      </w:r>
    </w:p>
    <w:p w:rsidR="00D31333" w:rsidRPr="0002554B" w:rsidRDefault="00D31333" w:rsidP="00B9574F">
      <w:pPr>
        <w:spacing w:line="320" w:lineRule="atLeast"/>
        <w:jc w:val="both"/>
        <w:rPr>
          <w:rFonts w:ascii="Verdana" w:hAnsi="Verdana"/>
          <w:bCs/>
          <w:sz w:val="20"/>
          <w:szCs w:val="20"/>
        </w:rPr>
      </w:pPr>
    </w:p>
    <w:p w:rsidR="002445F3" w:rsidRPr="0002554B" w:rsidRDefault="00072124" w:rsidP="009F6EAB">
      <w:pPr>
        <w:pStyle w:val="Titre1"/>
        <w:tabs>
          <w:tab w:val="clear" w:pos="2880"/>
        </w:tabs>
        <w:ind w:left="0"/>
        <w:rPr>
          <w:rFonts w:ascii="Verdana" w:hAnsi="Verdana"/>
          <w:bCs w:val="0"/>
          <w:caps/>
          <w:sz w:val="24"/>
          <w:szCs w:val="24"/>
          <w:u w:val="single"/>
        </w:rPr>
      </w:pPr>
      <w:bookmarkStart w:id="30" w:name="_Toc506283587"/>
      <w:r w:rsidRPr="0002554B">
        <w:rPr>
          <w:rFonts w:ascii="Verdana" w:hAnsi="Verdana"/>
          <w:bCs w:val="0"/>
          <w:caps/>
          <w:sz w:val="24"/>
          <w:szCs w:val="24"/>
          <w:u w:val="single"/>
        </w:rPr>
        <w:t>FORMATION ET SENSIBILISATION DES COLLABORATEURS</w:t>
      </w:r>
      <w:bookmarkEnd w:id="30"/>
    </w:p>
    <w:p w:rsidR="002445F3" w:rsidRPr="0002554B" w:rsidRDefault="002445F3" w:rsidP="002445F3"/>
    <w:p w:rsidR="00667232" w:rsidRPr="0002554B" w:rsidRDefault="002445F3" w:rsidP="002445F3">
      <w:pPr>
        <w:spacing w:line="320" w:lineRule="atLeast"/>
        <w:jc w:val="both"/>
        <w:rPr>
          <w:rFonts w:ascii="Verdana" w:hAnsi="Verdana"/>
          <w:bCs/>
          <w:sz w:val="20"/>
          <w:szCs w:val="20"/>
        </w:rPr>
      </w:pPr>
      <w:r w:rsidRPr="0002554B">
        <w:rPr>
          <w:rFonts w:ascii="Verdana" w:hAnsi="Verdana"/>
          <w:bCs/>
          <w:sz w:val="20"/>
          <w:szCs w:val="20"/>
        </w:rPr>
        <w:t xml:space="preserve">Les managers </w:t>
      </w:r>
      <w:r w:rsidR="00092E21" w:rsidRPr="0002554B">
        <w:rPr>
          <w:rFonts w:ascii="Verdana" w:hAnsi="Verdana"/>
          <w:bCs/>
          <w:sz w:val="20"/>
          <w:szCs w:val="20"/>
        </w:rPr>
        <w:t xml:space="preserve">et les collaborateurs </w:t>
      </w:r>
      <w:r w:rsidRPr="0002554B">
        <w:rPr>
          <w:rFonts w:ascii="Verdana" w:hAnsi="Verdana"/>
          <w:bCs/>
          <w:sz w:val="20"/>
          <w:szCs w:val="20"/>
        </w:rPr>
        <w:t>seront informés et sensibilisés à ce mode d'organisation du travail</w:t>
      </w:r>
      <w:r w:rsidR="00092E21" w:rsidRPr="0002554B">
        <w:rPr>
          <w:rFonts w:ascii="Verdana" w:hAnsi="Verdana"/>
          <w:bCs/>
          <w:sz w:val="20"/>
          <w:szCs w:val="20"/>
        </w:rPr>
        <w:t>. Par ailleurs une formation sur le télétravail sera proposée.</w:t>
      </w:r>
    </w:p>
    <w:p w:rsidR="00092E21" w:rsidRPr="0002554B" w:rsidRDefault="00092E21" w:rsidP="002445F3">
      <w:pPr>
        <w:spacing w:line="320" w:lineRule="atLeast"/>
        <w:jc w:val="both"/>
        <w:rPr>
          <w:rFonts w:ascii="Verdana" w:hAnsi="Verdana"/>
          <w:bCs/>
          <w:sz w:val="20"/>
          <w:szCs w:val="20"/>
        </w:rPr>
      </w:pPr>
    </w:p>
    <w:p w:rsidR="002445F3" w:rsidRPr="0002554B" w:rsidRDefault="007D6941" w:rsidP="00B9574F">
      <w:pPr>
        <w:spacing w:line="320" w:lineRule="atLeast"/>
        <w:jc w:val="both"/>
        <w:rPr>
          <w:rFonts w:ascii="Verdana" w:hAnsi="Verdana"/>
          <w:bCs/>
          <w:sz w:val="20"/>
          <w:szCs w:val="20"/>
        </w:rPr>
      </w:pPr>
      <w:r w:rsidRPr="0002554B">
        <w:rPr>
          <w:rFonts w:ascii="Verdana" w:hAnsi="Verdana"/>
          <w:sz w:val="20"/>
          <w:szCs w:val="20"/>
        </w:rPr>
        <w:t>Le</w:t>
      </w:r>
      <w:r w:rsidR="00067685">
        <w:rPr>
          <w:rFonts w:ascii="Verdana" w:hAnsi="Verdana"/>
          <w:sz w:val="20"/>
          <w:szCs w:val="20"/>
        </w:rPr>
        <w:t xml:space="preserve"> collaborateur</w:t>
      </w:r>
      <w:r w:rsidRPr="0002554B">
        <w:rPr>
          <w:rFonts w:ascii="Verdana" w:hAnsi="Verdana"/>
          <w:sz w:val="20"/>
          <w:szCs w:val="20"/>
        </w:rPr>
        <w:t xml:space="preserve"> </w:t>
      </w:r>
      <w:r w:rsidR="00067685" w:rsidRPr="0002554B">
        <w:rPr>
          <w:rFonts w:ascii="Verdana" w:hAnsi="Verdana"/>
          <w:sz w:val="20"/>
          <w:szCs w:val="20"/>
        </w:rPr>
        <w:t>R</w:t>
      </w:r>
      <w:r w:rsidR="00067685">
        <w:rPr>
          <w:rFonts w:ascii="Verdana" w:hAnsi="Verdana"/>
          <w:sz w:val="20"/>
          <w:szCs w:val="20"/>
        </w:rPr>
        <w:t xml:space="preserve">essources </w:t>
      </w:r>
      <w:r w:rsidRPr="0002554B">
        <w:rPr>
          <w:rFonts w:ascii="Verdana" w:hAnsi="Verdana"/>
          <w:sz w:val="20"/>
          <w:szCs w:val="20"/>
        </w:rPr>
        <w:t>H</w:t>
      </w:r>
      <w:r w:rsidR="00067685">
        <w:rPr>
          <w:rFonts w:ascii="Verdana" w:hAnsi="Verdana"/>
          <w:sz w:val="20"/>
          <w:szCs w:val="20"/>
        </w:rPr>
        <w:t>umaines</w:t>
      </w:r>
      <w:r w:rsidRPr="0002554B">
        <w:rPr>
          <w:rFonts w:ascii="Verdana" w:hAnsi="Verdana"/>
          <w:sz w:val="20"/>
          <w:szCs w:val="20"/>
        </w:rPr>
        <w:t xml:space="preserve"> référent de chaque direction </w:t>
      </w:r>
      <w:r w:rsidR="002445F3" w:rsidRPr="0002554B">
        <w:rPr>
          <w:rFonts w:ascii="Verdana" w:hAnsi="Verdana"/>
          <w:bCs/>
          <w:sz w:val="20"/>
          <w:szCs w:val="20"/>
        </w:rPr>
        <w:t>accompagner</w:t>
      </w:r>
      <w:r w:rsidRPr="0002554B">
        <w:rPr>
          <w:rFonts w:ascii="Verdana" w:hAnsi="Verdana"/>
          <w:bCs/>
          <w:sz w:val="20"/>
          <w:szCs w:val="20"/>
        </w:rPr>
        <w:t>a</w:t>
      </w:r>
      <w:r w:rsidR="002445F3" w:rsidRPr="0002554B">
        <w:rPr>
          <w:rFonts w:ascii="Verdana" w:hAnsi="Verdana"/>
          <w:bCs/>
          <w:sz w:val="20"/>
          <w:szCs w:val="20"/>
        </w:rPr>
        <w:t xml:space="preserve"> les managers et les collaborateurs bénéficiaires du télétravail à ce mode d'organis</w:t>
      </w:r>
      <w:r w:rsidR="0042106D" w:rsidRPr="0002554B">
        <w:rPr>
          <w:rFonts w:ascii="Verdana" w:hAnsi="Verdana"/>
          <w:bCs/>
          <w:sz w:val="20"/>
          <w:szCs w:val="20"/>
        </w:rPr>
        <w:t>ation de l'activité, et répondra</w:t>
      </w:r>
      <w:r w:rsidR="002445F3" w:rsidRPr="0002554B">
        <w:rPr>
          <w:rFonts w:ascii="Verdana" w:hAnsi="Verdana"/>
          <w:bCs/>
          <w:sz w:val="20"/>
          <w:szCs w:val="20"/>
        </w:rPr>
        <w:t xml:space="preserve"> à leurs sollicitations. </w:t>
      </w:r>
    </w:p>
    <w:p w:rsidR="00B03A3E" w:rsidRPr="0002554B" w:rsidRDefault="00B03A3E" w:rsidP="00B9574F">
      <w:pPr>
        <w:spacing w:line="320" w:lineRule="atLeast"/>
        <w:jc w:val="both"/>
        <w:rPr>
          <w:rFonts w:ascii="Verdana" w:hAnsi="Verdana"/>
          <w:bCs/>
          <w:sz w:val="20"/>
          <w:szCs w:val="20"/>
        </w:rPr>
      </w:pPr>
    </w:p>
    <w:p w:rsidR="00B12262" w:rsidRPr="0002554B" w:rsidRDefault="00B12262" w:rsidP="00B12262">
      <w:pPr>
        <w:pStyle w:val="Titre1"/>
        <w:tabs>
          <w:tab w:val="clear" w:pos="2880"/>
        </w:tabs>
        <w:ind w:left="0"/>
        <w:rPr>
          <w:rFonts w:ascii="Verdana" w:hAnsi="Verdana"/>
          <w:iCs/>
          <w:vanish/>
          <w:sz w:val="20"/>
          <w:szCs w:val="20"/>
        </w:rPr>
      </w:pPr>
      <w:bookmarkStart w:id="31" w:name="_Toc506283588"/>
      <w:r w:rsidRPr="0002554B">
        <w:rPr>
          <w:rFonts w:ascii="Verdana" w:hAnsi="Verdana"/>
          <w:caps/>
          <w:sz w:val="24"/>
          <w:szCs w:val="24"/>
          <w:u w:val="single"/>
        </w:rPr>
        <w:t>DROITS ET STATUT DU TéLé</w:t>
      </w:r>
      <w:r w:rsidR="004E5496" w:rsidRPr="0002554B">
        <w:rPr>
          <w:rFonts w:ascii="Verdana" w:hAnsi="Verdana"/>
          <w:caps/>
          <w:sz w:val="24"/>
          <w:szCs w:val="24"/>
          <w:u w:val="single"/>
        </w:rPr>
        <w:t>TRAVAILLEUR</w:t>
      </w:r>
      <w:bookmarkEnd w:id="31"/>
      <w:r w:rsidR="004E5496" w:rsidRPr="0002554B">
        <w:rPr>
          <w:rFonts w:ascii="Verdana" w:hAnsi="Verdana"/>
          <w:caps/>
          <w:sz w:val="24"/>
          <w:szCs w:val="24"/>
          <w:u w:val="single"/>
        </w:rPr>
        <w:t xml:space="preserve"> </w:t>
      </w:r>
      <w:bookmarkStart w:id="32" w:name="_Toc437939996"/>
      <w:bookmarkStart w:id="33" w:name="_Toc437940442"/>
      <w:bookmarkStart w:id="34" w:name="_Toc437940445"/>
      <w:bookmarkEnd w:id="32"/>
      <w:bookmarkEnd w:id="33"/>
      <w:bookmarkEnd w:id="34"/>
    </w:p>
    <w:p w:rsidR="000D0B4E" w:rsidRPr="0002554B" w:rsidRDefault="000D0B4E" w:rsidP="00D977CD">
      <w:pPr>
        <w:rPr>
          <w:rFonts w:ascii="Verdana" w:hAnsi="Verdana"/>
          <w:sz w:val="20"/>
          <w:szCs w:val="20"/>
        </w:rPr>
      </w:pPr>
    </w:p>
    <w:p w:rsidR="009F6EAB" w:rsidRPr="0002554B" w:rsidRDefault="009F6EAB" w:rsidP="00D977CD">
      <w:pPr>
        <w:rPr>
          <w:rFonts w:ascii="Verdana" w:hAnsi="Verdana"/>
          <w:sz w:val="20"/>
          <w:szCs w:val="20"/>
        </w:rPr>
      </w:pPr>
    </w:p>
    <w:p w:rsidR="00781411" w:rsidRPr="0002554B" w:rsidRDefault="00781411" w:rsidP="004D359A">
      <w:pPr>
        <w:pStyle w:val="Titre2"/>
        <w:numPr>
          <w:ilvl w:val="1"/>
          <w:numId w:val="9"/>
        </w:numPr>
        <w:rPr>
          <w:rFonts w:ascii="Verdana" w:hAnsi="Verdana"/>
          <w:i w:val="0"/>
          <w:sz w:val="20"/>
          <w:szCs w:val="20"/>
        </w:rPr>
      </w:pPr>
      <w:bookmarkStart w:id="35" w:name="_Toc506283589"/>
      <w:r w:rsidRPr="0002554B">
        <w:rPr>
          <w:rFonts w:ascii="Verdana" w:hAnsi="Verdana"/>
          <w:i w:val="0"/>
          <w:sz w:val="20"/>
          <w:szCs w:val="20"/>
        </w:rPr>
        <w:t>Droits et obligations du télétravailleur</w:t>
      </w:r>
      <w:bookmarkEnd w:id="35"/>
    </w:p>
    <w:p w:rsidR="00781411" w:rsidRPr="0002554B" w:rsidRDefault="00781411" w:rsidP="00781411">
      <w:pPr>
        <w:spacing w:line="320" w:lineRule="atLeast"/>
        <w:jc w:val="both"/>
        <w:rPr>
          <w:rFonts w:ascii="Verdana" w:hAnsi="Verdana"/>
          <w:bCs/>
          <w:sz w:val="20"/>
          <w:szCs w:val="20"/>
        </w:rPr>
      </w:pPr>
    </w:p>
    <w:p w:rsidR="0078141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Le télétravailleur reste </w:t>
      </w:r>
      <w:r w:rsidR="00234A0E" w:rsidRPr="0002554B">
        <w:rPr>
          <w:rFonts w:ascii="Verdana" w:hAnsi="Verdana"/>
          <w:bCs/>
          <w:sz w:val="20"/>
          <w:szCs w:val="20"/>
        </w:rPr>
        <w:t>un</w:t>
      </w:r>
      <w:r w:rsidRPr="0002554B">
        <w:rPr>
          <w:rFonts w:ascii="Verdana" w:hAnsi="Verdana"/>
          <w:bCs/>
          <w:sz w:val="20"/>
          <w:szCs w:val="20"/>
        </w:rPr>
        <w:t xml:space="preserve"> salarié à part entière de l’entreprise. A ce titre, il bénéficie des mêmes droits et avantages légaux et conventionnels applicables au sein de </w:t>
      </w:r>
      <w:r w:rsidR="003A3FD6" w:rsidRPr="0002554B">
        <w:rPr>
          <w:rFonts w:ascii="Verdana" w:hAnsi="Verdana"/>
          <w:bCs/>
          <w:sz w:val="20"/>
          <w:szCs w:val="20"/>
        </w:rPr>
        <w:t xml:space="preserve">La Banque Postale </w:t>
      </w:r>
      <w:r w:rsidR="00022B5F" w:rsidRPr="0002554B">
        <w:rPr>
          <w:rFonts w:ascii="Verdana" w:hAnsi="Verdana"/>
          <w:bCs/>
          <w:sz w:val="20"/>
          <w:szCs w:val="20"/>
        </w:rPr>
        <w:t>Prévoyance</w:t>
      </w:r>
      <w:r w:rsidRPr="0002554B">
        <w:rPr>
          <w:rFonts w:ascii="Verdana" w:hAnsi="Verdana"/>
          <w:bCs/>
          <w:sz w:val="20"/>
          <w:szCs w:val="20"/>
        </w:rPr>
        <w:t xml:space="preserve">. L’ensemble des accords et textes en vigueur lui est donc applicable.  </w:t>
      </w:r>
    </w:p>
    <w:p w:rsidR="00781411" w:rsidRPr="0002554B" w:rsidRDefault="00781411" w:rsidP="00781411">
      <w:pPr>
        <w:spacing w:line="320" w:lineRule="atLeast"/>
        <w:jc w:val="both"/>
        <w:rPr>
          <w:rFonts w:ascii="Verdana" w:hAnsi="Verdana"/>
          <w:bCs/>
          <w:sz w:val="20"/>
          <w:szCs w:val="20"/>
        </w:rPr>
      </w:pPr>
    </w:p>
    <w:p w:rsidR="00092E2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Les collaborateurs en télétravail bénéficient </w:t>
      </w:r>
      <w:r w:rsidR="00D25A69" w:rsidRPr="0002554B">
        <w:rPr>
          <w:rFonts w:ascii="Verdana" w:hAnsi="Verdana"/>
          <w:bCs/>
          <w:sz w:val="20"/>
          <w:szCs w:val="20"/>
        </w:rPr>
        <w:t>également</w:t>
      </w:r>
      <w:r w:rsidRPr="0002554B">
        <w:rPr>
          <w:rFonts w:ascii="Verdana" w:hAnsi="Verdana"/>
          <w:bCs/>
          <w:sz w:val="20"/>
          <w:szCs w:val="20"/>
        </w:rPr>
        <w:t xml:space="preserve"> des mêmes droits en matière de rémunération, de déroulement des carrières et de formation.</w:t>
      </w:r>
    </w:p>
    <w:p w:rsidR="00781411" w:rsidRPr="0002554B" w:rsidRDefault="00781411" w:rsidP="00781411">
      <w:pPr>
        <w:spacing w:line="320" w:lineRule="atLeast"/>
        <w:jc w:val="both"/>
        <w:rPr>
          <w:rFonts w:ascii="Verdana" w:hAnsi="Verdana"/>
          <w:bCs/>
          <w:sz w:val="20"/>
          <w:szCs w:val="20"/>
        </w:rPr>
      </w:pPr>
      <w:r w:rsidRPr="0002554B">
        <w:rPr>
          <w:rFonts w:ascii="Verdana" w:hAnsi="Verdana"/>
          <w:bCs/>
          <w:sz w:val="20"/>
          <w:szCs w:val="20"/>
        </w:rPr>
        <w:t xml:space="preserve"> </w:t>
      </w:r>
    </w:p>
    <w:p w:rsidR="00F14E6E" w:rsidRPr="0002554B" w:rsidRDefault="00F14E6E" w:rsidP="004D359A">
      <w:pPr>
        <w:pStyle w:val="Titre2"/>
        <w:numPr>
          <w:ilvl w:val="1"/>
          <w:numId w:val="9"/>
        </w:numPr>
        <w:rPr>
          <w:rFonts w:ascii="Verdana" w:hAnsi="Verdana"/>
          <w:i w:val="0"/>
          <w:sz w:val="20"/>
          <w:szCs w:val="20"/>
        </w:rPr>
      </w:pPr>
      <w:bookmarkStart w:id="36" w:name="_Toc506283590"/>
      <w:r w:rsidRPr="0002554B">
        <w:rPr>
          <w:rFonts w:ascii="Verdana" w:hAnsi="Verdana"/>
          <w:i w:val="0"/>
          <w:sz w:val="20"/>
          <w:szCs w:val="20"/>
        </w:rPr>
        <w:lastRenderedPageBreak/>
        <w:t>Santé et sécurité</w:t>
      </w:r>
      <w:bookmarkEnd w:id="36"/>
    </w:p>
    <w:p w:rsidR="004F7267" w:rsidRPr="0002554B" w:rsidRDefault="004F7267" w:rsidP="00781411">
      <w:pPr>
        <w:spacing w:line="320" w:lineRule="atLeast"/>
        <w:jc w:val="both"/>
        <w:rPr>
          <w:rFonts w:ascii="Verdana" w:hAnsi="Verdana"/>
          <w:bCs/>
          <w:sz w:val="20"/>
          <w:szCs w:val="20"/>
        </w:rPr>
      </w:pPr>
    </w:p>
    <w:p w:rsidR="00F14E6E" w:rsidRPr="0002554B" w:rsidRDefault="00F14E6E" w:rsidP="00781411">
      <w:pPr>
        <w:spacing w:line="320" w:lineRule="atLeast"/>
        <w:jc w:val="both"/>
        <w:rPr>
          <w:rFonts w:ascii="Verdana" w:hAnsi="Verdana"/>
          <w:bCs/>
          <w:sz w:val="20"/>
          <w:szCs w:val="20"/>
        </w:rPr>
      </w:pPr>
      <w:r w:rsidRPr="0002554B">
        <w:rPr>
          <w:rFonts w:ascii="Verdana" w:hAnsi="Verdana"/>
          <w:bCs/>
          <w:sz w:val="20"/>
          <w:szCs w:val="20"/>
        </w:rPr>
        <w:t xml:space="preserve">En cas d’accident de travail survenu au domicile du </w:t>
      </w:r>
      <w:r w:rsidR="00D25A69" w:rsidRPr="0002554B">
        <w:rPr>
          <w:rFonts w:ascii="Verdana" w:hAnsi="Verdana"/>
          <w:bCs/>
          <w:sz w:val="20"/>
          <w:szCs w:val="20"/>
        </w:rPr>
        <w:t>collaborateur</w:t>
      </w:r>
      <w:r w:rsidRPr="0002554B">
        <w:rPr>
          <w:rFonts w:ascii="Verdana" w:hAnsi="Verdana"/>
          <w:bCs/>
          <w:sz w:val="20"/>
          <w:szCs w:val="20"/>
        </w:rPr>
        <w:t xml:space="preserve"> pendant un jour de télétravail, </w:t>
      </w:r>
      <w:r w:rsidR="00D25A69" w:rsidRPr="0002554B">
        <w:rPr>
          <w:rFonts w:ascii="Verdana" w:hAnsi="Verdana"/>
          <w:bCs/>
          <w:sz w:val="20"/>
          <w:szCs w:val="20"/>
        </w:rPr>
        <w:t>celui-ci</w:t>
      </w:r>
      <w:r w:rsidRPr="0002554B">
        <w:rPr>
          <w:rFonts w:ascii="Verdana" w:hAnsi="Verdana"/>
          <w:bCs/>
          <w:sz w:val="20"/>
          <w:szCs w:val="20"/>
        </w:rPr>
        <w:t xml:space="preserve"> établit un</w:t>
      </w:r>
      <w:r w:rsidR="00D25A69" w:rsidRPr="0002554B">
        <w:rPr>
          <w:rFonts w:ascii="Verdana" w:hAnsi="Verdana"/>
          <w:bCs/>
          <w:sz w:val="20"/>
          <w:szCs w:val="20"/>
        </w:rPr>
        <w:t>e</w:t>
      </w:r>
      <w:r w:rsidRPr="0002554B">
        <w:rPr>
          <w:rFonts w:ascii="Verdana" w:hAnsi="Verdana"/>
          <w:bCs/>
          <w:sz w:val="20"/>
          <w:szCs w:val="20"/>
        </w:rPr>
        <w:t xml:space="preserve"> déclaration d’accident de travail </w:t>
      </w:r>
      <w:r w:rsidR="00D25A69" w:rsidRPr="0002554B">
        <w:rPr>
          <w:rFonts w:ascii="Verdana" w:hAnsi="Verdana"/>
          <w:bCs/>
          <w:sz w:val="20"/>
          <w:szCs w:val="20"/>
        </w:rPr>
        <w:t>dans les mêmes délais et formes applicables au sein de l’entreprise</w:t>
      </w:r>
      <w:r w:rsidRPr="0002554B">
        <w:rPr>
          <w:rFonts w:ascii="Verdana" w:hAnsi="Verdana"/>
          <w:bCs/>
          <w:sz w:val="20"/>
          <w:szCs w:val="20"/>
        </w:rPr>
        <w:t xml:space="preserve">. </w:t>
      </w:r>
    </w:p>
    <w:p w:rsidR="00F14E6E" w:rsidRPr="0002554B" w:rsidRDefault="00F14E6E" w:rsidP="00781411">
      <w:pPr>
        <w:spacing w:line="320" w:lineRule="atLeast"/>
        <w:jc w:val="both"/>
        <w:rPr>
          <w:rFonts w:ascii="Verdana" w:hAnsi="Verdana"/>
          <w:bCs/>
          <w:sz w:val="20"/>
          <w:szCs w:val="20"/>
        </w:rPr>
      </w:pPr>
    </w:p>
    <w:p w:rsidR="00D25A69" w:rsidRPr="0002554B" w:rsidRDefault="00D25A69" w:rsidP="00781411">
      <w:pPr>
        <w:spacing w:line="320" w:lineRule="atLeast"/>
        <w:jc w:val="both"/>
        <w:rPr>
          <w:rFonts w:ascii="Verdana" w:hAnsi="Verdana"/>
          <w:bCs/>
          <w:sz w:val="20"/>
          <w:szCs w:val="20"/>
        </w:rPr>
      </w:pPr>
      <w:r w:rsidRPr="0002554B">
        <w:rPr>
          <w:rFonts w:ascii="Verdana" w:hAnsi="Verdana"/>
          <w:bCs/>
          <w:sz w:val="20"/>
          <w:szCs w:val="20"/>
        </w:rPr>
        <w:t xml:space="preserve">Le télétravailleur doit également respecter toutes les règles en matière d’hygiène et de sécurité applicables au sein de l’entreprise. </w:t>
      </w:r>
    </w:p>
    <w:p w:rsidR="00270008" w:rsidRPr="0002554B" w:rsidRDefault="00270008" w:rsidP="00781411">
      <w:pPr>
        <w:spacing w:line="320" w:lineRule="atLeast"/>
        <w:jc w:val="both"/>
        <w:rPr>
          <w:rFonts w:ascii="Verdana" w:hAnsi="Verdana"/>
          <w:bCs/>
          <w:sz w:val="20"/>
          <w:szCs w:val="20"/>
        </w:rPr>
      </w:pPr>
    </w:p>
    <w:p w:rsidR="00934739" w:rsidRPr="0002554B" w:rsidRDefault="00934739" w:rsidP="00781411">
      <w:pPr>
        <w:spacing w:line="320" w:lineRule="atLeast"/>
        <w:jc w:val="both"/>
        <w:rPr>
          <w:rFonts w:ascii="Verdana" w:hAnsi="Verdana"/>
          <w:bCs/>
          <w:sz w:val="20"/>
          <w:szCs w:val="20"/>
        </w:rPr>
      </w:pPr>
      <w:r w:rsidRPr="0002554B">
        <w:rPr>
          <w:rFonts w:ascii="Verdana" w:hAnsi="Verdana"/>
          <w:bCs/>
          <w:sz w:val="20"/>
          <w:szCs w:val="20"/>
        </w:rPr>
        <w:t>L’entreprise doit pouvoir s’assurer que l’espace dédié au télétravail dans le domicile du collaborateur respecte les règles relatives à l’hygiène, la sécurit</w:t>
      </w:r>
      <w:r w:rsidR="009F6EAB" w:rsidRPr="0002554B">
        <w:rPr>
          <w:rFonts w:ascii="Verdana" w:hAnsi="Verdana"/>
          <w:bCs/>
          <w:sz w:val="20"/>
          <w:szCs w:val="20"/>
        </w:rPr>
        <w:t xml:space="preserve">é et les conditions de travail. </w:t>
      </w:r>
      <w:r w:rsidRPr="0002554B">
        <w:rPr>
          <w:rFonts w:ascii="Verdana" w:hAnsi="Verdana"/>
          <w:bCs/>
          <w:sz w:val="20"/>
          <w:szCs w:val="20"/>
        </w:rPr>
        <w:t>Ainsi l’employeur, les représentants du personnel compétents en matière d’hygiène, sécurité et conditions de travail et les autorités administratives compétentes pourront avoir accès au lieu du télétravail, après avoir obtenu l’accord du télétravailleur et en sa présence.</w:t>
      </w:r>
    </w:p>
    <w:p w:rsidR="009F6EAB" w:rsidRPr="0002554B" w:rsidRDefault="009F6EAB" w:rsidP="00781411">
      <w:pPr>
        <w:spacing w:line="320" w:lineRule="atLeast"/>
        <w:jc w:val="both"/>
        <w:rPr>
          <w:rFonts w:ascii="Verdana" w:hAnsi="Verdana"/>
          <w:bCs/>
          <w:sz w:val="20"/>
          <w:szCs w:val="20"/>
        </w:rPr>
      </w:pPr>
    </w:p>
    <w:p w:rsidR="009F6EAB" w:rsidRPr="0002554B" w:rsidRDefault="004D1BA7" w:rsidP="009F6EAB">
      <w:pPr>
        <w:pStyle w:val="Titre2"/>
        <w:numPr>
          <w:ilvl w:val="1"/>
          <w:numId w:val="9"/>
        </w:numPr>
        <w:rPr>
          <w:rFonts w:ascii="Verdana" w:hAnsi="Verdana"/>
          <w:i w:val="0"/>
          <w:sz w:val="20"/>
          <w:szCs w:val="20"/>
        </w:rPr>
      </w:pPr>
      <w:bookmarkStart w:id="37" w:name="_Toc472497908"/>
      <w:bookmarkStart w:id="38" w:name="_Toc506283591"/>
      <w:r w:rsidRPr="0002554B">
        <w:rPr>
          <w:rFonts w:ascii="Verdana" w:hAnsi="Verdana"/>
          <w:i w:val="0"/>
          <w:sz w:val="20"/>
          <w:szCs w:val="20"/>
        </w:rPr>
        <w:t>Assurances</w:t>
      </w:r>
      <w:bookmarkEnd w:id="37"/>
      <w:bookmarkEnd w:id="38"/>
      <w:r w:rsidR="001E04C7" w:rsidRPr="0002554B">
        <w:rPr>
          <w:rFonts w:ascii="Verdana" w:hAnsi="Verdana"/>
          <w:i w:val="0"/>
          <w:sz w:val="20"/>
          <w:szCs w:val="20"/>
        </w:rPr>
        <w:t xml:space="preserve"> </w:t>
      </w:r>
    </w:p>
    <w:p w:rsidR="004D1BA7" w:rsidRPr="0002554B" w:rsidRDefault="004D1BA7" w:rsidP="00781411">
      <w:pPr>
        <w:spacing w:line="320" w:lineRule="atLeast"/>
        <w:jc w:val="both"/>
        <w:rPr>
          <w:rFonts w:ascii="Verdana" w:hAnsi="Verdana"/>
          <w:bCs/>
          <w:sz w:val="20"/>
          <w:szCs w:val="20"/>
        </w:rPr>
      </w:pPr>
    </w:p>
    <w:p w:rsidR="00F02E32" w:rsidRPr="0002554B" w:rsidRDefault="003A3FD6" w:rsidP="00F02E32">
      <w:pPr>
        <w:spacing w:line="320" w:lineRule="atLeast"/>
        <w:jc w:val="both"/>
        <w:rPr>
          <w:rFonts w:ascii="Verdana" w:hAnsi="Verdana"/>
          <w:sz w:val="20"/>
          <w:szCs w:val="20"/>
        </w:rPr>
      </w:pPr>
      <w:r w:rsidRPr="0002554B">
        <w:rPr>
          <w:rFonts w:ascii="Verdana" w:hAnsi="Verdana"/>
          <w:bCs/>
          <w:sz w:val="20"/>
          <w:szCs w:val="20"/>
        </w:rPr>
        <w:t xml:space="preserve">La Banque Postale </w:t>
      </w:r>
      <w:r w:rsidR="00022B5F" w:rsidRPr="0002554B">
        <w:rPr>
          <w:rFonts w:ascii="Verdana" w:hAnsi="Verdana"/>
          <w:bCs/>
          <w:sz w:val="20"/>
          <w:szCs w:val="20"/>
        </w:rPr>
        <w:t>Prévoyance</w:t>
      </w:r>
      <w:r w:rsidR="00022B5F" w:rsidRPr="0002554B">
        <w:rPr>
          <w:rFonts w:ascii="Verdana" w:hAnsi="Verdana"/>
          <w:sz w:val="20"/>
          <w:szCs w:val="20"/>
        </w:rPr>
        <w:t xml:space="preserve"> </w:t>
      </w:r>
      <w:r w:rsidR="00F02E32" w:rsidRPr="0002554B">
        <w:rPr>
          <w:rFonts w:ascii="Verdana" w:hAnsi="Verdana"/>
          <w:sz w:val="20"/>
          <w:szCs w:val="20"/>
        </w:rPr>
        <w:t>a souscrit au nom et pour le compte de ses collaborateurs</w:t>
      </w:r>
      <w:r w:rsidR="00F9371A" w:rsidRPr="0002554B">
        <w:rPr>
          <w:rFonts w:ascii="Verdana" w:hAnsi="Verdana"/>
          <w:sz w:val="20"/>
          <w:szCs w:val="20"/>
        </w:rPr>
        <w:t xml:space="preserve"> </w:t>
      </w:r>
      <w:r w:rsidR="00F02E32" w:rsidRPr="0002554B">
        <w:rPr>
          <w:rFonts w:ascii="Verdana" w:hAnsi="Verdana"/>
          <w:sz w:val="20"/>
          <w:szCs w:val="20"/>
        </w:rPr>
        <w:t xml:space="preserve">: </w:t>
      </w:r>
    </w:p>
    <w:p w:rsidR="00F02E32" w:rsidRPr="0002554B" w:rsidRDefault="00F02E32" w:rsidP="00F02E32">
      <w:pPr>
        <w:numPr>
          <w:ilvl w:val="0"/>
          <w:numId w:val="3"/>
        </w:numPr>
        <w:spacing w:line="320" w:lineRule="atLeast"/>
        <w:jc w:val="both"/>
        <w:rPr>
          <w:rFonts w:ascii="Verdana" w:hAnsi="Verdana"/>
          <w:bCs/>
          <w:sz w:val="20"/>
          <w:szCs w:val="20"/>
        </w:rPr>
      </w:pPr>
      <w:r w:rsidRPr="0002554B">
        <w:rPr>
          <w:rFonts w:ascii="Verdana" w:hAnsi="Verdana"/>
          <w:b/>
          <w:sz w:val="20"/>
          <w:szCs w:val="20"/>
        </w:rPr>
        <w:t>une assurance Dommages aux Biens</w:t>
      </w:r>
      <w:r w:rsidRPr="0002554B">
        <w:rPr>
          <w:rFonts w:ascii="Verdana" w:hAnsi="Verdana"/>
          <w:sz w:val="20"/>
          <w:szCs w:val="20"/>
        </w:rPr>
        <w:t xml:space="preserve"> </w:t>
      </w:r>
      <w:r w:rsidR="00446142" w:rsidRPr="0002554B">
        <w:rPr>
          <w:rFonts w:ascii="Verdana" w:hAnsi="Verdana" w:cs="Verdana"/>
          <w:sz w:val="20"/>
          <w:szCs w:val="20"/>
        </w:rPr>
        <w:t>couvrant les risques notamment incendie, qui pourraient survenir du fait de l'utilisation du matériel informatique mis à disposition des collaborateurs télétravailleurs et/ou à l'occasion de la pratique du télétravail au domicile de ces derniers ;</w:t>
      </w:r>
    </w:p>
    <w:p w:rsidR="00446142" w:rsidRPr="0002554B" w:rsidRDefault="00446142" w:rsidP="00446142">
      <w:pPr>
        <w:spacing w:line="320" w:lineRule="atLeast"/>
        <w:ind w:left="720"/>
        <w:jc w:val="both"/>
        <w:rPr>
          <w:rFonts w:ascii="Verdana" w:hAnsi="Verdana"/>
          <w:bCs/>
          <w:sz w:val="20"/>
          <w:szCs w:val="20"/>
        </w:rPr>
      </w:pPr>
    </w:p>
    <w:p w:rsidR="00F02E32" w:rsidRPr="0002554B" w:rsidRDefault="003D1A2A" w:rsidP="00F02E32">
      <w:pPr>
        <w:numPr>
          <w:ilvl w:val="0"/>
          <w:numId w:val="3"/>
        </w:numPr>
        <w:spacing w:line="320" w:lineRule="atLeast"/>
        <w:jc w:val="both"/>
        <w:rPr>
          <w:rFonts w:ascii="Verdana" w:hAnsi="Verdana"/>
          <w:bCs/>
          <w:sz w:val="20"/>
          <w:szCs w:val="20"/>
        </w:rPr>
      </w:pPr>
      <w:r w:rsidRPr="0002554B">
        <w:rPr>
          <w:rFonts w:ascii="Verdana" w:hAnsi="Verdana"/>
          <w:b/>
          <w:sz w:val="20"/>
          <w:szCs w:val="20"/>
        </w:rPr>
        <w:t>une a</w:t>
      </w:r>
      <w:r w:rsidR="00F02E32" w:rsidRPr="0002554B">
        <w:rPr>
          <w:rFonts w:ascii="Verdana" w:hAnsi="Verdana"/>
          <w:b/>
          <w:sz w:val="20"/>
          <w:szCs w:val="20"/>
        </w:rPr>
        <w:t>ssurance Responsabilité Civile</w:t>
      </w:r>
      <w:r w:rsidR="00F02E32" w:rsidRPr="0002554B">
        <w:rPr>
          <w:rFonts w:ascii="Verdana" w:hAnsi="Verdana"/>
          <w:sz w:val="20"/>
          <w:szCs w:val="20"/>
        </w:rPr>
        <w:t xml:space="preserve"> couvrant les réclamations pouvant survenir du fait de dommages de toutes natures résultant du matériel mis à disposition des collaborateurs télétravailleurs et/ou à l'occasion de la pratique du télétravail au domicile de ces derniers.</w:t>
      </w:r>
    </w:p>
    <w:p w:rsidR="00600C7D" w:rsidRPr="0002554B" w:rsidRDefault="00600C7D" w:rsidP="00781411">
      <w:pPr>
        <w:spacing w:line="320" w:lineRule="atLeast"/>
        <w:jc w:val="both"/>
        <w:rPr>
          <w:rFonts w:ascii="Verdana" w:hAnsi="Verdana"/>
          <w:bCs/>
          <w:sz w:val="20"/>
          <w:szCs w:val="20"/>
        </w:rPr>
      </w:pPr>
    </w:p>
    <w:p w:rsidR="005A632B" w:rsidRPr="0002554B" w:rsidRDefault="00D35880" w:rsidP="004D359A">
      <w:pPr>
        <w:pStyle w:val="Titre1"/>
        <w:numPr>
          <w:ilvl w:val="0"/>
          <w:numId w:val="7"/>
        </w:numPr>
        <w:ind w:left="567" w:firstLine="0"/>
        <w:rPr>
          <w:rFonts w:ascii="Verdana" w:hAnsi="Verdana"/>
          <w:bCs w:val="0"/>
          <w:caps/>
          <w:sz w:val="24"/>
          <w:szCs w:val="24"/>
          <w:u w:val="single"/>
        </w:rPr>
      </w:pPr>
      <w:bookmarkStart w:id="39" w:name="_Toc506283592"/>
      <w:r w:rsidRPr="0002554B">
        <w:rPr>
          <w:rFonts w:ascii="Verdana" w:hAnsi="Verdana"/>
          <w:bCs w:val="0"/>
          <w:caps/>
          <w:sz w:val="24"/>
          <w:szCs w:val="24"/>
          <w:u w:val="single"/>
        </w:rPr>
        <w:t>Suivi</w:t>
      </w:r>
      <w:r w:rsidR="005A632B" w:rsidRPr="0002554B">
        <w:rPr>
          <w:rFonts w:ascii="Verdana" w:hAnsi="Verdana"/>
          <w:bCs w:val="0"/>
          <w:caps/>
          <w:sz w:val="24"/>
          <w:szCs w:val="24"/>
          <w:u w:val="single"/>
        </w:rPr>
        <w:t xml:space="preserve"> </w:t>
      </w:r>
      <w:r w:rsidRPr="0002554B">
        <w:rPr>
          <w:rFonts w:ascii="Verdana" w:hAnsi="Verdana"/>
          <w:bCs w:val="0"/>
          <w:caps/>
          <w:sz w:val="24"/>
          <w:szCs w:val="24"/>
          <w:u w:val="single"/>
        </w:rPr>
        <w:t>de l’accord</w:t>
      </w:r>
      <w:bookmarkEnd w:id="39"/>
    </w:p>
    <w:p w:rsidR="0098535F" w:rsidRPr="0002554B" w:rsidRDefault="0098535F" w:rsidP="008F3121">
      <w:pPr>
        <w:spacing w:line="320" w:lineRule="atLeast"/>
        <w:jc w:val="both"/>
        <w:rPr>
          <w:rFonts w:ascii="Verdana" w:hAnsi="Verdana"/>
          <w:bCs/>
          <w:sz w:val="20"/>
          <w:szCs w:val="20"/>
        </w:rPr>
      </w:pPr>
    </w:p>
    <w:p w:rsidR="00562731" w:rsidRDefault="00562731" w:rsidP="00562731">
      <w:pPr>
        <w:spacing w:line="360" w:lineRule="auto"/>
        <w:jc w:val="both"/>
        <w:rPr>
          <w:rFonts w:ascii="Verdana" w:hAnsi="Verdana"/>
          <w:sz w:val="20"/>
          <w:szCs w:val="20"/>
        </w:rPr>
      </w:pPr>
      <w:r w:rsidRPr="003E16C0">
        <w:rPr>
          <w:rFonts w:ascii="Verdana" w:hAnsi="Verdana"/>
          <w:sz w:val="20"/>
          <w:szCs w:val="20"/>
        </w:rPr>
        <w:t>L’application du présent accord est suivie par une commission ad hoc à laquelle participe l</w:t>
      </w:r>
      <w:r>
        <w:rPr>
          <w:rFonts w:ascii="Verdana" w:hAnsi="Verdana"/>
          <w:sz w:val="20"/>
          <w:szCs w:val="20"/>
        </w:rPr>
        <w:t>’</w:t>
      </w:r>
      <w:r w:rsidRPr="003E16C0">
        <w:rPr>
          <w:rFonts w:ascii="Verdana" w:hAnsi="Verdana"/>
          <w:sz w:val="20"/>
          <w:szCs w:val="20"/>
        </w:rPr>
        <w:t>organisation syndicale signataire.</w:t>
      </w:r>
    </w:p>
    <w:p w:rsidR="00562731" w:rsidRDefault="00562731" w:rsidP="00562731">
      <w:pPr>
        <w:spacing w:line="360" w:lineRule="auto"/>
        <w:jc w:val="both"/>
        <w:rPr>
          <w:rFonts w:ascii="Verdana" w:hAnsi="Verdana"/>
          <w:sz w:val="20"/>
          <w:szCs w:val="20"/>
        </w:rPr>
      </w:pPr>
      <w:r w:rsidRPr="003E16C0">
        <w:rPr>
          <w:rFonts w:ascii="Verdana" w:hAnsi="Verdana"/>
          <w:sz w:val="20"/>
          <w:szCs w:val="20"/>
        </w:rPr>
        <w:t>Cette commission se réunit une fois par an et, en cas de nécessité, pour toute question relative à l’interprétation du présent accord.</w:t>
      </w:r>
    </w:p>
    <w:p w:rsidR="00F2471A" w:rsidRPr="0002554B" w:rsidRDefault="00F2471A" w:rsidP="007B0EE7">
      <w:pPr>
        <w:spacing w:line="320" w:lineRule="atLeast"/>
        <w:jc w:val="both"/>
        <w:rPr>
          <w:rFonts w:ascii="Verdana" w:hAnsi="Verdana"/>
          <w:bCs/>
          <w:sz w:val="20"/>
          <w:szCs w:val="20"/>
        </w:rPr>
      </w:pPr>
    </w:p>
    <w:p w:rsidR="0020261A" w:rsidRPr="0002554B" w:rsidRDefault="0020261A" w:rsidP="007B0EE7">
      <w:pPr>
        <w:spacing w:line="320" w:lineRule="atLeast"/>
        <w:jc w:val="both"/>
        <w:rPr>
          <w:rFonts w:ascii="Verdana" w:hAnsi="Verdana"/>
          <w:bCs/>
          <w:sz w:val="20"/>
          <w:szCs w:val="20"/>
        </w:rPr>
      </w:pPr>
    </w:p>
    <w:p w:rsidR="00D446D3" w:rsidRPr="0002554B" w:rsidRDefault="00D446D3" w:rsidP="007B0EE7">
      <w:pPr>
        <w:spacing w:line="320" w:lineRule="atLeast"/>
        <w:jc w:val="both"/>
        <w:rPr>
          <w:rFonts w:ascii="Verdana" w:hAnsi="Verdana"/>
          <w:bCs/>
          <w:sz w:val="20"/>
          <w:szCs w:val="20"/>
        </w:rPr>
      </w:pPr>
    </w:p>
    <w:p w:rsidR="00A577C9" w:rsidRPr="0002554B" w:rsidRDefault="00D35880" w:rsidP="004D359A">
      <w:pPr>
        <w:pStyle w:val="Titre1"/>
        <w:numPr>
          <w:ilvl w:val="0"/>
          <w:numId w:val="7"/>
        </w:numPr>
        <w:ind w:left="567" w:firstLine="0"/>
        <w:rPr>
          <w:rFonts w:ascii="Verdana" w:hAnsi="Verdana"/>
          <w:bCs w:val="0"/>
          <w:caps/>
          <w:sz w:val="24"/>
          <w:szCs w:val="24"/>
          <w:u w:val="single"/>
        </w:rPr>
      </w:pPr>
      <w:bookmarkStart w:id="40" w:name="_Toc506283593"/>
      <w:r w:rsidRPr="0002554B">
        <w:rPr>
          <w:rFonts w:ascii="Verdana" w:hAnsi="Verdana"/>
          <w:bCs w:val="0"/>
          <w:caps/>
          <w:sz w:val="24"/>
          <w:szCs w:val="24"/>
          <w:u w:val="single"/>
        </w:rPr>
        <w:lastRenderedPageBreak/>
        <w:t>Dispositions finales</w:t>
      </w:r>
      <w:bookmarkStart w:id="41" w:name="_Toc427577221"/>
      <w:bookmarkEnd w:id="40"/>
    </w:p>
    <w:p w:rsidR="008761C2" w:rsidRPr="0002554B" w:rsidRDefault="008761C2" w:rsidP="008761C2"/>
    <w:p w:rsidR="008761C2" w:rsidRPr="0002554B" w:rsidRDefault="008761C2" w:rsidP="005E7EBC">
      <w:pPr>
        <w:pStyle w:val="Titre2"/>
        <w:numPr>
          <w:ilvl w:val="0"/>
          <w:numId w:val="0"/>
        </w:numPr>
        <w:ind w:left="720"/>
        <w:rPr>
          <w:rFonts w:ascii="Verdana" w:hAnsi="Verdana"/>
          <w:i w:val="0"/>
          <w:sz w:val="20"/>
          <w:szCs w:val="20"/>
        </w:rPr>
      </w:pPr>
      <w:bookmarkStart w:id="42" w:name="_Toc506283594"/>
      <w:r w:rsidRPr="0002554B">
        <w:rPr>
          <w:rFonts w:ascii="Verdana" w:hAnsi="Verdana"/>
          <w:i w:val="0"/>
          <w:sz w:val="20"/>
          <w:szCs w:val="20"/>
        </w:rPr>
        <w:t>8.1. Date d’entrée en vigueur et durée</w:t>
      </w:r>
      <w:bookmarkEnd w:id="42"/>
    </w:p>
    <w:p w:rsidR="008761C2" w:rsidRPr="0002554B" w:rsidRDefault="008761C2" w:rsidP="008761C2">
      <w:pPr>
        <w:spacing w:after="120"/>
        <w:rPr>
          <w:rFonts w:ascii="Verdana" w:hAnsi="Verdana"/>
          <w:sz w:val="20"/>
          <w:szCs w:val="20"/>
        </w:rPr>
      </w:pPr>
    </w:p>
    <w:p w:rsidR="005E7EBC" w:rsidRPr="0002554B" w:rsidRDefault="005E7EBC" w:rsidP="005E7EBC">
      <w:pPr>
        <w:spacing w:line="360" w:lineRule="auto"/>
        <w:jc w:val="both"/>
        <w:rPr>
          <w:rFonts w:ascii="Verdana" w:hAnsi="Verdana"/>
          <w:sz w:val="20"/>
          <w:szCs w:val="20"/>
        </w:rPr>
      </w:pPr>
      <w:r w:rsidRPr="0002554B">
        <w:rPr>
          <w:rFonts w:ascii="Verdana" w:hAnsi="Verdana"/>
          <w:sz w:val="20"/>
          <w:szCs w:val="20"/>
        </w:rPr>
        <w:t xml:space="preserve">Le présent </w:t>
      </w:r>
      <w:r w:rsidR="00B25328">
        <w:rPr>
          <w:rFonts w:ascii="Verdana" w:hAnsi="Verdana"/>
          <w:sz w:val="20"/>
          <w:szCs w:val="20"/>
        </w:rPr>
        <w:t>avenant</w:t>
      </w:r>
      <w:r w:rsidRPr="0002554B">
        <w:rPr>
          <w:rFonts w:ascii="Verdana" w:hAnsi="Verdana"/>
          <w:sz w:val="20"/>
          <w:szCs w:val="20"/>
        </w:rPr>
        <w:t xml:space="preserve"> entre en vigueur à compter du </w:t>
      </w:r>
      <w:r w:rsidR="009431D9">
        <w:rPr>
          <w:rFonts w:ascii="Verdana" w:hAnsi="Verdana"/>
          <w:sz w:val="20"/>
          <w:szCs w:val="20"/>
        </w:rPr>
        <w:t>1</w:t>
      </w:r>
      <w:r w:rsidR="009431D9" w:rsidRPr="009431D9">
        <w:rPr>
          <w:rFonts w:ascii="Verdana" w:hAnsi="Verdana"/>
          <w:sz w:val="20"/>
          <w:szCs w:val="20"/>
          <w:vertAlign w:val="superscript"/>
        </w:rPr>
        <w:t>er</w:t>
      </w:r>
      <w:r w:rsidR="009431D9">
        <w:rPr>
          <w:rFonts w:ascii="Verdana" w:hAnsi="Verdana"/>
          <w:sz w:val="20"/>
          <w:szCs w:val="20"/>
        </w:rPr>
        <w:t xml:space="preserve"> </w:t>
      </w:r>
      <w:r w:rsidR="00D7156D">
        <w:rPr>
          <w:rFonts w:ascii="Verdana" w:hAnsi="Verdana"/>
          <w:sz w:val="20"/>
          <w:szCs w:val="20"/>
        </w:rPr>
        <w:t>janvier</w:t>
      </w:r>
      <w:r w:rsidR="009431D9">
        <w:rPr>
          <w:rFonts w:ascii="Verdana" w:hAnsi="Verdana"/>
          <w:sz w:val="20"/>
          <w:szCs w:val="20"/>
        </w:rPr>
        <w:t xml:space="preserve"> 20</w:t>
      </w:r>
      <w:r w:rsidR="00D7156D">
        <w:rPr>
          <w:rFonts w:ascii="Verdana" w:hAnsi="Verdana"/>
          <w:sz w:val="20"/>
          <w:szCs w:val="20"/>
        </w:rPr>
        <w:t>20</w:t>
      </w:r>
      <w:r w:rsidR="004867F6" w:rsidRPr="0002554B">
        <w:rPr>
          <w:rFonts w:ascii="Verdana" w:hAnsi="Verdana"/>
          <w:sz w:val="20"/>
          <w:szCs w:val="20"/>
        </w:rPr>
        <w:t xml:space="preserve"> </w:t>
      </w:r>
      <w:r w:rsidRPr="0002554B">
        <w:rPr>
          <w:rFonts w:ascii="Verdana" w:hAnsi="Verdana"/>
          <w:sz w:val="20"/>
          <w:szCs w:val="20"/>
        </w:rPr>
        <w:t xml:space="preserve">pour une durée indéterminée. </w:t>
      </w:r>
    </w:p>
    <w:p w:rsidR="00D446D3" w:rsidRDefault="00D446D3" w:rsidP="005E7EBC">
      <w:pPr>
        <w:spacing w:line="360" w:lineRule="auto"/>
        <w:jc w:val="both"/>
        <w:rPr>
          <w:rFonts w:ascii="Verdana" w:hAnsi="Verdana"/>
          <w:sz w:val="20"/>
          <w:szCs w:val="20"/>
        </w:rPr>
      </w:pPr>
    </w:p>
    <w:p w:rsidR="00812DB2" w:rsidRDefault="00812DB2" w:rsidP="005E7EBC">
      <w:pPr>
        <w:spacing w:line="360" w:lineRule="auto"/>
        <w:jc w:val="both"/>
        <w:rPr>
          <w:rFonts w:ascii="Verdana" w:hAnsi="Verdana"/>
          <w:sz w:val="20"/>
          <w:szCs w:val="20"/>
        </w:rPr>
      </w:pPr>
      <w:r w:rsidRPr="00CF072F">
        <w:rPr>
          <w:rFonts w:ascii="Verdana" w:hAnsi="Verdana"/>
          <w:sz w:val="20"/>
          <w:szCs w:val="20"/>
        </w:rPr>
        <w:t xml:space="preserve">A compter de cette date, </w:t>
      </w:r>
      <w:r w:rsidR="00067685">
        <w:rPr>
          <w:rFonts w:ascii="Verdana" w:hAnsi="Verdana"/>
          <w:sz w:val="20"/>
          <w:szCs w:val="20"/>
        </w:rPr>
        <w:t>il annule</w:t>
      </w:r>
      <w:r w:rsidR="00B25328" w:rsidRPr="00CF072F">
        <w:rPr>
          <w:rFonts w:ascii="Verdana" w:hAnsi="Verdana"/>
          <w:sz w:val="20"/>
          <w:szCs w:val="20"/>
        </w:rPr>
        <w:t xml:space="preserve"> et remplace toutes les </w:t>
      </w:r>
      <w:r w:rsidRPr="00CF072F">
        <w:rPr>
          <w:rFonts w:ascii="Verdana" w:hAnsi="Verdana"/>
          <w:sz w:val="20"/>
          <w:szCs w:val="20"/>
        </w:rPr>
        <w:t>dispositions</w:t>
      </w:r>
      <w:r w:rsidR="00B25328" w:rsidRPr="00CF072F">
        <w:rPr>
          <w:rFonts w:ascii="Verdana" w:hAnsi="Verdana"/>
          <w:sz w:val="20"/>
          <w:szCs w:val="20"/>
        </w:rPr>
        <w:t xml:space="preserve"> de même nature prévues à</w:t>
      </w:r>
      <w:r w:rsidRPr="00CF072F">
        <w:rPr>
          <w:rFonts w:ascii="Verdana" w:hAnsi="Verdana"/>
          <w:sz w:val="20"/>
          <w:szCs w:val="20"/>
        </w:rPr>
        <w:t xml:space="preserve"> l’accord du 19 février 2018 relatif au Télétravail au sein de La Banque Postale Prévoyance.</w:t>
      </w:r>
    </w:p>
    <w:p w:rsidR="00812DB2" w:rsidRPr="0002554B" w:rsidRDefault="00812DB2" w:rsidP="005E7EBC">
      <w:pPr>
        <w:spacing w:line="360" w:lineRule="auto"/>
        <w:jc w:val="both"/>
        <w:rPr>
          <w:rFonts w:ascii="Verdana" w:hAnsi="Verdana"/>
          <w:sz w:val="20"/>
          <w:szCs w:val="20"/>
        </w:rPr>
      </w:pPr>
    </w:p>
    <w:p w:rsidR="008761C2" w:rsidRPr="00DF536E" w:rsidRDefault="008761C2" w:rsidP="00DF536E">
      <w:pPr>
        <w:pStyle w:val="Titre2"/>
        <w:numPr>
          <w:ilvl w:val="0"/>
          <w:numId w:val="0"/>
        </w:numPr>
        <w:ind w:firstLine="708"/>
        <w:rPr>
          <w:rFonts w:ascii="Verdana" w:hAnsi="Verdana"/>
          <w:i w:val="0"/>
          <w:sz w:val="20"/>
          <w:szCs w:val="20"/>
        </w:rPr>
      </w:pPr>
      <w:bookmarkStart w:id="43" w:name="_Toc506283595"/>
      <w:r w:rsidRPr="00DF536E">
        <w:rPr>
          <w:rFonts w:ascii="Verdana" w:hAnsi="Verdana"/>
          <w:i w:val="0"/>
          <w:sz w:val="20"/>
          <w:szCs w:val="20"/>
        </w:rPr>
        <w:t xml:space="preserve">8.2. Modalités de révision </w:t>
      </w:r>
      <w:r w:rsidR="00812DB2">
        <w:rPr>
          <w:rFonts w:ascii="Verdana" w:hAnsi="Verdana"/>
          <w:i w:val="0"/>
          <w:sz w:val="20"/>
          <w:szCs w:val="20"/>
          <w:lang w:val="fr-FR"/>
        </w:rPr>
        <w:t xml:space="preserve">et dénonciation </w:t>
      </w:r>
      <w:r w:rsidRPr="00DF536E">
        <w:rPr>
          <w:rFonts w:ascii="Verdana" w:hAnsi="Verdana"/>
          <w:i w:val="0"/>
          <w:sz w:val="20"/>
          <w:szCs w:val="20"/>
        </w:rPr>
        <w:t>de l’accord</w:t>
      </w:r>
      <w:bookmarkEnd w:id="43"/>
    </w:p>
    <w:p w:rsidR="008761C2" w:rsidRPr="0002554B" w:rsidRDefault="008761C2" w:rsidP="008761C2">
      <w:pPr>
        <w:spacing w:after="120"/>
        <w:rPr>
          <w:rFonts w:ascii="Verdana" w:hAnsi="Verdana"/>
          <w:sz w:val="20"/>
          <w:szCs w:val="20"/>
        </w:rPr>
      </w:pPr>
    </w:p>
    <w:p w:rsidR="00812DB2" w:rsidRPr="001C3D78" w:rsidRDefault="00812DB2" w:rsidP="001C3D78">
      <w:pPr>
        <w:spacing w:line="360" w:lineRule="auto"/>
        <w:jc w:val="both"/>
        <w:rPr>
          <w:rFonts w:ascii="Verdana" w:hAnsi="Verdana"/>
          <w:sz w:val="20"/>
          <w:szCs w:val="20"/>
        </w:rPr>
      </w:pPr>
      <w:r w:rsidRPr="001C3D78">
        <w:rPr>
          <w:rFonts w:ascii="Verdana" w:hAnsi="Verdana"/>
          <w:sz w:val="20"/>
          <w:szCs w:val="20"/>
        </w:rPr>
        <w:t>Les parties conviennent que les conditions de révision ou de dénonciation du présent accord sont celles prévues par les dispositions du Code du travail. Toute dénonciation ou demande de révision devra être notifiée par lettre recommandée ou remise en main propre contre émargement à l’ensemble des parties signataires.</w:t>
      </w:r>
    </w:p>
    <w:p w:rsidR="00812DB2" w:rsidRPr="001C3D78" w:rsidRDefault="00812DB2" w:rsidP="001C3D78">
      <w:pPr>
        <w:spacing w:line="360" w:lineRule="auto"/>
        <w:jc w:val="both"/>
        <w:rPr>
          <w:rFonts w:ascii="Verdana" w:hAnsi="Verdana"/>
          <w:sz w:val="20"/>
          <w:szCs w:val="20"/>
        </w:rPr>
      </w:pPr>
    </w:p>
    <w:p w:rsidR="00812DB2" w:rsidRPr="001C3D78" w:rsidRDefault="00812DB2" w:rsidP="001C3D78">
      <w:pPr>
        <w:spacing w:line="360" w:lineRule="auto"/>
        <w:jc w:val="both"/>
        <w:rPr>
          <w:rFonts w:ascii="Verdana" w:hAnsi="Verdana"/>
          <w:sz w:val="20"/>
          <w:szCs w:val="20"/>
        </w:rPr>
      </w:pPr>
      <w:r w:rsidRPr="001C3D78">
        <w:rPr>
          <w:rFonts w:ascii="Verdana" w:hAnsi="Verdana"/>
          <w:sz w:val="20"/>
          <w:szCs w:val="20"/>
        </w:rPr>
        <w:t>Les négociations de révision s’engageront dans un délai de 3 mois à compter de la demande de révision.</w:t>
      </w:r>
    </w:p>
    <w:p w:rsidR="008761C2" w:rsidRPr="001C3D78" w:rsidRDefault="008761C2" w:rsidP="001C3D78">
      <w:pPr>
        <w:spacing w:line="360" w:lineRule="auto"/>
        <w:jc w:val="both"/>
        <w:rPr>
          <w:rFonts w:ascii="Verdana" w:hAnsi="Verdana"/>
          <w:sz w:val="20"/>
          <w:szCs w:val="20"/>
        </w:rPr>
      </w:pPr>
    </w:p>
    <w:p w:rsidR="008761C2" w:rsidRPr="001C3D78" w:rsidRDefault="008761C2" w:rsidP="008761C2">
      <w:pPr>
        <w:spacing w:line="360" w:lineRule="auto"/>
        <w:jc w:val="both"/>
        <w:rPr>
          <w:rFonts w:ascii="Verdana" w:hAnsi="Verdana"/>
          <w:sz w:val="20"/>
          <w:szCs w:val="20"/>
        </w:rPr>
      </w:pPr>
    </w:p>
    <w:p w:rsidR="008761C2" w:rsidRPr="00B467F1" w:rsidRDefault="001C3D78" w:rsidP="008761C2">
      <w:pPr>
        <w:pStyle w:val="Titre2"/>
        <w:numPr>
          <w:ilvl w:val="0"/>
          <w:numId w:val="0"/>
        </w:numPr>
        <w:ind w:firstLine="708"/>
        <w:rPr>
          <w:rFonts w:ascii="Verdana" w:hAnsi="Verdana"/>
          <w:i w:val="0"/>
          <w:sz w:val="20"/>
          <w:szCs w:val="20"/>
          <w:lang w:val="fr-FR"/>
        </w:rPr>
      </w:pPr>
      <w:bookmarkStart w:id="44" w:name="_Toc262734956"/>
      <w:bookmarkStart w:id="45" w:name="_Toc263856919"/>
      <w:bookmarkStart w:id="46" w:name="_Toc265074198"/>
      <w:bookmarkStart w:id="47" w:name="_Toc342314082"/>
      <w:bookmarkStart w:id="48" w:name="_Toc345669300"/>
      <w:bookmarkStart w:id="49" w:name="_Toc345669371"/>
      <w:bookmarkStart w:id="50" w:name="_Toc345669608"/>
      <w:bookmarkStart w:id="51" w:name="_Toc346014828"/>
      <w:bookmarkStart w:id="52" w:name="_Toc347236104"/>
      <w:bookmarkStart w:id="53" w:name="_Toc506283597"/>
      <w:r>
        <w:rPr>
          <w:rFonts w:ascii="Verdana" w:hAnsi="Verdana"/>
          <w:i w:val="0"/>
          <w:sz w:val="20"/>
          <w:szCs w:val="20"/>
        </w:rPr>
        <w:t>8.3</w:t>
      </w:r>
      <w:r w:rsidR="008761C2" w:rsidRPr="0002554B">
        <w:rPr>
          <w:rFonts w:ascii="Verdana" w:hAnsi="Verdana"/>
          <w:i w:val="0"/>
          <w:sz w:val="20"/>
          <w:szCs w:val="20"/>
        </w:rPr>
        <w:t>. Dépôt et publicité</w:t>
      </w:r>
      <w:bookmarkEnd w:id="44"/>
      <w:bookmarkEnd w:id="45"/>
      <w:bookmarkEnd w:id="46"/>
      <w:bookmarkEnd w:id="47"/>
      <w:bookmarkEnd w:id="48"/>
      <w:bookmarkEnd w:id="49"/>
      <w:bookmarkEnd w:id="50"/>
      <w:bookmarkEnd w:id="51"/>
      <w:bookmarkEnd w:id="52"/>
      <w:bookmarkEnd w:id="53"/>
      <w:r w:rsidR="00812DB2">
        <w:rPr>
          <w:rFonts w:ascii="Verdana" w:hAnsi="Verdana"/>
          <w:i w:val="0"/>
          <w:sz w:val="20"/>
          <w:szCs w:val="20"/>
          <w:lang w:val="fr-FR"/>
        </w:rPr>
        <w:t xml:space="preserve"> de l’accord</w:t>
      </w:r>
    </w:p>
    <w:p w:rsidR="008761C2" w:rsidRPr="0002554B" w:rsidRDefault="008761C2" w:rsidP="008761C2">
      <w:pPr>
        <w:spacing w:line="360" w:lineRule="auto"/>
        <w:jc w:val="both"/>
        <w:rPr>
          <w:rFonts w:ascii="Verdana" w:hAnsi="Verdana"/>
          <w:sz w:val="20"/>
          <w:szCs w:val="20"/>
        </w:rPr>
      </w:pPr>
    </w:p>
    <w:bookmarkEnd w:id="41"/>
    <w:p w:rsidR="00812DB2" w:rsidRPr="00D0227D" w:rsidRDefault="00812DB2" w:rsidP="00067685">
      <w:pPr>
        <w:spacing w:line="360" w:lineRule="auto"/>
        <w:jc w:val="both"/>
        <w:rPr>
          <w:rFonts w:ascii="Verdana" w:hAnsi="Verdana"/>
          <w:sz w:val="20"/>
          <w:szCs w:val="20"/>
        </w:rPr>
      </w:pPr>
      <w:r>
        <w:rPr>
          <w:rFonts w:ascii="Verdana" w:hAnsi="Verdana"/>
          <w:sz w:val="20"/>
          <w:szCs w:val="20"/>
        </w:rPr>
        <w:t xml:space="preserve">Conformément aux dispositions légales en vigueur, le présent accord sera déposé </w:t>
      </w:r>
      <w:r w:rsidRPr="00D0227D">
        <w:rPr>
          <w:rFonts w:ascii="Verdana" w:hAnsi="Verdana"/>
          <w:sz w:val="20"/>
          <w:szCs w:val="20"/>
        </w:rPr>
        <w:t>auprès du secrétariat greffe du Conseil de Prud’hommes de Paris</w:t>
      </w:r>
      <w:r w:rsidRPr="00214059">
        <w:rPr>
          <w:rFonts w:ascii="Verdana" w:hAnsi="Verdana"/>
          <w:sz w:val="20"/>
          <w:szCs w:val="20"/>
        </w:rPr>
        <w:t xml:space="preserve"> </w:t>
      </w:r>
      <w:r>
        <w:rPr>
          <w:rFonts w:ascii="Verdana" w:hAnsi="Verdana"/>
          <w:sz w:val="20"/>
          <w:szCs w:val="20"/>
        </w:rPr>
        <w:t xml:space="preserve">et </w:t>
      </w:r>
      <w:r w:rsidRPr="00214059">
        <w:rPr>
          <w:rFonts w:ascii="Verdana" w:hAnsi="Verdana"/>
          <w:sz w:val="20"/>
          <w:szCs w:val="20"/>
        </w:rPr>
        <w:t>sur la plateforme en ligne TéléAccords (</w:t>
      </w:r>
      <w:hyperlink r:id="rId9" w:history="1">
        <w:r w:rsidRPr="00067685">
          <w:rPr>
            <w:rStyle w:val="Lienhypertexte"/>
            <w:rFonts w:ascii="Verdana" w:hAnsi="Verdana"/>
            <w:sz w:val="20"/>
            <w:szCs w:val="20"/>
          </w:rPr>
          <w:t>www.teleaccords.travail-emploi.gouv.fr</w:t>
        </w:r>
      </w:hyperlink>
      <w:r w:rsidRPr="00067685">
        <w:rPr>
          <w:rStyle w:val="Lienhypertexte"/>
          <w:rFonts w:ascii="Verdana" w:hAnsi="Verdana"/>
          <w:sz w:val="20"/>
          <w:szCs w:val="20"/>
        </w:rPr>
        <w:t>)</w:t>
      </w:r>
      <w:r>
        <w:rPr>
          <w:rFonts w:ascii="Verdana" w:hAnsi="Verdana"/>
          <w:sz w:val="20"/>
          <w:szCs w:val="20"/>
        </w:rPr>
        <w:t xml:space="preserve"> </w:t>
      </w:r>
      <w:r w:rsidRPr="00214059">
        <w:rPr>
          <w:rFonts w:ascii="Verdana" w:hAnsi="Verdana"/>
          <w:sz w:val="20"/>
          <w:szCs w:val="20"/>
        </w:rPr>
        <w:t>qui transmet ensuite à la direction régionale des entreprises, de la concurrence, de la consommation, du travail et de l'emploi (Direccte)</w:t>
      </w:r>
      <w:r>
        <w:rPr>
          <w:rFonts w:ascii="Verdana" w:hAnsi="Verdana"/>
          <w:sz w:val="20"/>
          <w:szCs w:val="20"/>
        </w:rPr>
        <w:t>.</w:t>
      </w:r>
    </w:p>
    <w:p w:rsidR="00812DB2" w:rsidRDefault="00812DB2" w:rsidP="00067685">
      <w:pPr>
        <w:spacing w:line="360" w:lineRule="auto"/>
        <w:jc w:val="both"/>
        <w:rPr>
          <w:rFonts w:ascii="Verdana" w:hAnsi="Verdana"/>
          <w:sz w:val="20"/>
          <w:szCs w:val="20"/>
        </w:rPr>
      </w:pPr>
    </w:p>
    <w:p w:rsidR="00812DB2" w:rsidRDefault="00812DB2" w:rsidP="00067685">
      <w:pPr>
        <w:spacing w:line="360" w:lineRule="auto"/>
        <w:jc w:val="both"/>
        <w:rPr>
          <w:rFonts w:ascii="Verdana" w:hAnsi="Verdana"/>
          <w:sz w:val="20"/>
          <w:szCs w:val="20"/>
        </w:rPr>
      </w:pPr>
      <w:r>
        <w:rPr>
          <w:rFonts w:ascii="Verdana" w:hAnsi="Verdana"/>
          <w:sz w:val="20"/>
          <w:szCs w:val="20"/>
        </w:rPr>
        <w:t>I</w:t>
      </w:r>
      <w:r w:rsidRPr="00D0227D">
        <w:rPr>
          <w:rFonts w:ascii="Verdana" w:hAnsi="Verdana"/>
          <w:sz w:val="20"/>
          <w:szCs w:val="20"/>
        </w:rPr>
        <w:t>l fera l’objet d’une notification aux organisations syndicales représentatives ainsi que d’une diffusion auprès de l’ensemble du personnel.</w:t>
      </w:r>
    </w:p>
    <w:p w:rsidR="00812DB2" w:rsidRPr="00D0227D" w:rsidRDefault="00812DB2" w:rsidP="00067685">
      <w:pPr>
        <w:spacing w:line="360" w:lineRule="auto"/>
        <w:jc w:val="both"/>
        <w:rPr>
          <w:rFonts w:ascii="Verdana" w:hAnsi="Verdana"/>
          <w:sz w:val="20"/>
          <w:szCs w:val="20"/>
        </w:rPr>
      </w:pPr>
    </w:p>
    <w:p w:rsidR="00812DB2" w:rsidRDefault="00812DB2" w:rsidP="00067685">
      <w:pPr>
        <w:spacing w:line="360" w:lineRule="auto"/>
        <w:jc w:val="both"/>
        <w:rPr>
          <w:rFonts w:ascii="Verdana" w:hAnsi="Verdana"/>
          <w:sz w:val="20"/>
          <w:szCs w:val="20"/>
        </w:rPr>
      </w:pPr>
      <w:r w:rsidRPr="00BE0A87">
        <w:rPr>
          <w:rFonts w:ascii="Verdana" w:hAnsi="Verdana"/>
          <w:sz w:val="20"/>
          <w:szCs w:val="20"/>
        </w:rPr>
        <w:t>En outre, un exemplaire original sera établi pour chaque partie.</w:t>
      </w:r>
    </w:p>
    <w:p w:rsidR="008B2822" w:rsidRDefault="008B2822" w:rsidP="00A66AA1">
      <w:pPr>
        <w:spacing w:line="360" w:lineRule="auto"/>
        <w:jc w:val="both"/>
        <w:rPr>
          <w:rFonts w:ascii="Verdana" w:hAnsi="Verdana"/>
          <w:sz w:val="20"/>
          <w:szCs w:val="20"/>
        </w:rPr>
      </w:pPr>
    </w:p>
    <w:p w:rsidR="00A66AA1" w:rsidRPr="00A66AA1" w:rsidRDefault="00A66AA1" w:rsidP="00A66AA1">
      <w:pPr>
        <w:spacing w:line="360" w:lineRule="auto"/>
        <w:jc w:val="both"/>
        <w:rPr>
          <w:rFonts w:ascii="Verdana" w:hAnsi="Verdana"/>
          <w:sz w:val="20"/>
          <w:szCs w:val="20"/>
        </w:rPr>
      </w:pPr>
      <w:r w:rsidRPr="00A66AA1">
        <w:rPr>
          <w:rFonts w:ascii="Verdana" w:hAnsi="Verdana"/>
          <w:sz w:val="20"/>
          <w:szCs w:val="20"/>
        </w:rPr>
        <w:lastRenderedPageBreak/>
        <w:t xml:space="preserve">Fait à Paris, le </w:t>
      </w:r>
      <w:r w:rsidR="00A97329">
        <w:rPr>
          <w:rFonts w:ascii="Verdana" w:hAnsi="Verdana"/>
          <w:sz w:val="20"/>
          <w:szCs w:val="20"/>
        </w:rPr>
        <w:t>28</w:t>
      </w:r>
      <w:r w:rsidRPr="00A66AA1">
        <w:rPr>
          <w:rFonts w:ascii="Verdana" w:hAnsi="Verdana"/>
          <w:sz w:val="20"/>
          <w:szCs w:val="20"/>
        </w:rPr>
        <w:t>/</w:t>
      </w:r>
      <w:r w:rsidR="00A97329">
        <w:rPr>
          <w:rFonts w:ascii="Verdana" w:hAnsi="Verdana"/>
          <w:sz w:val="20"/>
          <w:szCs w:val="20"/>
        </w:rPr>
        <w:t>11</w:t>
      </w:r>
      <w:r w:rsidRPr="00A66AA1">
        <w:rPr>
          <w:rFonts w:ascii="Verdana" w:hAnsi="Verdana"/>
          <w:sz w:val="20"/>
          <w:szCs w:val="20"/>
        </w:rPr>
        <w:t>/201</w:t>
      </w:r>
      <w:r w:rsidR="00D7156D">
        <w:rPr>
          <w:rFonts w:ascii="Verdana" w:hAnsi="Verdana"/>
          <w:sz w:val="20"/>
          <w:szCs w:val="20"/>
        </w:rPr>
        <w:t>9</w:t>
      </w:r>
    </w:p>
    <w:p w:rsidR="00A66AA1" w:rsidRPr="00A66AA1" w:rsidRDefault="00A66AA1" w:rsidP="00A66AA1">
      <w:pPr>
        <w:spacing w:line="360" w:lineRule="auto"/>
        <w:jc w:val="both"/>
        <w:rPr>
          <w:rFonts w:ascii="Verdana" w:hAnsi="Verdana"/>
          <w:sz w:val="20"/>
          <w:szCs w:val="20"/>
        </w:rPr>
      </w:pPr>
      <w:proofErr w:type="gramStart"/>
      <w:r w:rsidRPr="00A66AA1">
        <w:rPr>
          <w:rFonts w:ascii="Verdana" w:hAnsi="Verdana"/>
          <w:sz w:val="20"/>
          <w:szCs w:val="20"/>
        </w:rPr>
        <w:t>en</w:t>
      </w:r>
      <w:proofErr w:type="gramEnd"/>
      <w:r w:rsidRPr="00A66AA1">
        <w:rPr>
          <w:rFonts w:ascii="Verdana" w:hAnsi="Verdana"/>
          <w:sz w:val="20"/>
          <w:szCs w:val="20"/>
        </w:rPr>
        <w:t xml:space="preserve"> </w:t>
      </w:r>
      <w:r w:rsidR="00D7156D">
        <w:rPr>
          <w:rFonts w:ascii="Verdana" w:hAnsi="Verdana"/>
          <w:sz w:val="20"/>
          <w:szCs w:val="20"/>
        </w:rPr>
        <w:t>4</w:t>
      </w:r>
      <w:r w:rsidRPr="00A66AA1">
        <w:rPr>
          <w:rFonts w:ascii="Verdana" w:hAnsi="Verdana"/>
          <w:sz w:val="20"/>
          <w:szCs w:val="20"/>
        </w:rPr>
        <w:t xml:space="preserve"> exemplaires dont un remis à chacun des signataires.</w:t>
      </w:r>
    </w:p>
    <w:p w:rsidR="00A66AA1" w:rsidRPr="00A66AA1" w:rsidRDefault="00A66AA1" w:rsidP="00A66AA1">
      <w:pPr>
        <w:widowControl w:val="0"/>
        <w:jc w:val="both"/>
        <w:rPr>
          <w:rFonts w:ascii="Verdana" w:hAnsi="Verdana" w:cs="Arial"/>
          <w:sz w:val="20"/>
          <w:szCs w:val="20"/>
        </w:rPr>
      </w:pPr>
    </w:p>
    <w:p w:rsidR="00A66AA1" w:rsidRDefault="00A66AA1" w:rsidP="00A66AA1">
      <w:pPr>
        <w:widowControl w:val="0"/>
        <w:jc w:val="both"/>
        <w:rPr>
          <w:rFonts w:ascii="Verdana" w:hAnsi="Verdana" w:cs="Arial"/>
          <w:sz w:val="20"/>
          <w:szCs w:val="20"/>
        </w:rPr>
      </w:pPr>
    </w:p>
    <w:p w:rsidR="00A66AA1" w:rsidRPr="00A66AA1" w:rsidRDefault="00A66AA1" w:rsidP="00A66AA1">
      <w:pPr>
        <w:widowControl w:val="0"/>
        <w:jc w:val="both"/>
        <w:rPr>
          <w:rFonts w:ascii="Verdana" w:hAnsi="Verdana" w:cs="Arial"/>
          <w:sz w:val="20"/>
          <w:szCs w:val="20"/>
        </w:rPr>
      </w:pPr>
    </w:p>
    <w:p w:rsidR="00A66AA1" w:rsidRPr="00A66AA1" w:rsidRDefault="00A66AA1" w:rsidP="00A66AA1">
      <w:pPr>
        <w:widowControl w:val="0"/>
        <w:jc w:val="both"/>
        <w:rPr>
          <w:rFonts w:ascii="Verdana" w:hAnsi="Verdana"/>
          <w:sz w:val="20"/>
          <w:szCs w:val="20"/>
        </w:rPr>
      </w:pPr>
      <w:r w:rsidRPr="00A66AA1">
        <w:rPr>
          <w:rFonts w:ascii="Verdana" w:hAnsi="Verdana"/>
          <w:sz w:val="20"/>
          <w:szCs w:val="20"/>
        </w:rPr>
        <w:t xml:space="preserve">Directeur des Ressources Humaines </w:t>
      </w:r>
    </w:p>
    <w:p w:rsidR="00A66AA1" w:rsidRDefault="00A66AA1" w:rsidP="00A66AA1">
      <w:pPr>
        <w:widowControl w:val="0"/>
        <w:jc w:val="both"/>
        <w:rPr>
          <w:rFonts w:ascii="Verdana" w:hAnsi="Verdana"/>
          <w:sz w:val="20"/>
          <w:szCs w:val="20"/>
        </w:rPr>
      </w:pPr>
    </w:p>
    <w:p w:rsidR="00255187" w:rsidRPr="00A66AA1" w:rsidRDefault="00255187"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jc w:val="both"/>
        <w:rPr>
          <w:rFonts w:ascii="Verdana" w:hAnsi="Verdana"/>
          <w:sz w:val="20"/>
          <w:szCs w:val="20"/>
        </w:rPr>
      </w:pPr>
    </w:p>
    <w:p w:rsidR="00A66AA1" w:rsidRPr="00A66AA1" w:rsidRDefault="00A66AA1" w:rsidP="00A66AA1">
      <w:pPr>
        <w:widowControl w:val="0"/>
        <w:ind w:left="4536" w:hanging="4536"/>
        <w:jc w:val="both"/>
        <w:rPr>
          <w:rFonts w:ascii="Verdana" w:hAnsi="Verdana"/>
          <w:sz w:val="20"/>
          <w:szCs w:val="20"/>
        </w:rPr>
      </w:pPr>
      <w:r w:rsidRPr="00A66AA1">
        <w:rPr>
          <w:rFonts w:ascii="Verdana" w:hAnsi="Verdana"/>
          <w:sz w:val="20"/>
          <w:szCs w:val="20"/>
        </w:rPr>
        <w:t>Délégué syndical CFE-CGC</w:t>
      </w:r>
      <w:r w:rsidRPr="00A66AA1">
        <w:rPr>
          <w:rFonts w:ascii="Verdana" w:hAnsi="Verdana"/>
          <w:sz w:val="20"/>
          <w:szCs w:val="20"/>
        </w:rPr>
        <w:tab/>
      </w:r>
    </w:p>
    <w:p w:rsidR="00A66AA1" w:rsidRPr="00A66AA1" w:rsidRDefault="00A66AA1" w:rsidP="00A66AA1">
      <w:pPr>
        <w:widowControl w:val="0"/>
        <w:tabs>
          <w:tab w:val="left" w:pos="4536"/>
        </w:tabs>
        <w:jc w:val="both"/>
        <w:rPr>
          <w:rFonts w:ascii="Verdana" w:hAnsi="Verdana"/>
          <w:sz w:val="20"/>
          <w:szCs w:val="20"/>
        </w:rPr>
      </w:pPr>
      <w:r w:rsidRPr="00A66AA1">
        <w:rPr>
          <w:rFonts w:ascii="Verdana" w:hAnsi="Verdana"/>
          <w:sz w:val="20"/>
          <w:szCs w:val="20"/>
        </w:rPr>
        <w:tab/>
      </w:r>
    </w:p>
    <w:p w:rsidR="00086270" w:rsidRPr="0002554B" w:rsidRDefault="00086270" w:rsidP="007B0EE7">
      <w:pPr>
        <w:spacing w:line="360" w:lineRule="auto"/>
        <w:jc w:val="both"/>
        <w:rPr>
          <w:rFonts w:ascii="Verdana" w:hAnsi="Verdana"/>
          <w:sz w:val="20"/>
          <w:szCs w:val="20"/>
        </w:rPr>
      </w:pPr>
    </w:p>
    <w:sectPr w:rsidR="00086270" w:rsidRPr="0002554B" w:rsidSect="00B5721C">
      <w:headerReference w:type="default" r:id="rId10"/>
      <w:footerReference w:type="even" r:id="rId11"/>
      <w:footerReference w:type="default" r:id="rId12"/>
      <w:pgSz w:w="11906" w:h="16838"/>
      <w:pgMar w:top="1417" w:right="1417" w:bottom="1417" w:left="1417" w:header="708" w:footer="4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FD2" w:rsidRDefault="00231FD2">
      <w:r>
        <w:separator/>
      </w:r>
    </w:p>
  </w:endnote>
  <w:endnote w:type="continuationSeparator" w:id="0">
    <w:p w:rsidR="00231FD2" w:rsidRDefault="0023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
    <w:altName w:val="Helvetica"/>
    <w:panose1 w:val="00000000000000000000"/>
    <w:charset w:val="4D"/>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44" w:rsidRDefault="00692744" w:rsidP="00ED7C7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2744" w:rsidRDefault="00692744" w:rsidP="0088403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744" w:rsidRPr="001A1585" w:rsidRDefault="00F53E6D" w:rsidP="00ED7C7A">
    <w:pPr>
      <w:pStyle w:val="Pieddepage"/>
      <w:framePr w:wrap="around" w:vAnchor="text" w:hAnchor="margin" w:xAlign="right" w:y="1"/>
      <w:rPr>
        <w:rStyle w:val="Numrodepage"/>
        <w:rFonts w:ascii="Verdana" w:hAnsi="Verdana"/>
        <w:sz w:val="16"/>
        <w:szCs w:val="16"/>
      </w:rPr>
    </w:pPr>
    <w:r>
      <w:rPr>
        <w:rFonts w:ascii="Verdana" w:hAnsi="Verdana"/>
        <w:noProof/>
        <w:sz w:val="16"/>
        <w:szCs w:val="16"/>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10234930</wp:posOffset>
              </wp:positionV>
              <wp:extent cx="7560310" cy="266700"/>
              <wp:effectExtent l="0" t="0" r="2540" b="4445"/>
              <wp:wrapNone/>
              <wp:docPr id="1" name="MSIPCM529446cf81a6c30c38499bcc" descr="{&quot;HashCode&quot;:722694439,&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6B0" w:rsidRPr="00BF06B0" w:rsidRDefault="00BF06B0" w:rsidP="00BF06B0">
                          <w:pPr>
                            <w:jc w:val="center"/>
                            <w:rPr>
                              <w:rFonts w:ascii="Calibri" w:hAnsi="Calibri"/>
                              <w:color w:val="0078D7"/>
                              <w:sz w:val="20"/>
                            </w:rPr>
                          </w:pPr>
                          <w:r w:rsidRPr="00BF06B0">
                            <w:rPr>
                              <w:rFonts w:ascii="Calibri" w:hAnsi="Calibri"/>
                              <w:color w:val="0078D7"/>
                              <w:sz w:val="20"/>
                            </w:rPr>
                            <w:t>C1 - Interne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529446cf81a6c30c38499bcc" o:spid="_x0000_s1027" type="#_x0000_t202" alt="{&quot;HashCode&quot;:722694439,&quot;Height&quot;:841.0,&quot;Width&quot;:595.0,&quot;Placement&quot;:&quot;Footer&quot;,&quot;Index&quot;:&quot;Primary&quot;,&quot;Section&quot;:1,&quot;Top&quot;:0.0,&quot;Left&quot;:0.0}" style="position:absolute;margin-left:0;margin-top:805.9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" o:allowincell="f" filled="f" stroked="f">
              <v:textbox inset=",0,,0">
                <w:txbxContent>
                  <w:p w:rsidR="00BF06B0" w:rsidRPr="00BF06B0" w:rsidRDefault="00BF06B0" w:rsidP="00BF06B0">
                    <w:pPr>
                      <w:jc w:val="center"/>
                      <w:rPr>
                        <w:rFonts w:ascii="Calibri" w:hAnsi="Calibri"/>
                        <w:color w:val="0078D7"/>
                        <w:sz w:val="20"/>
                      </w:rPr>
                    </w:pPr>
                    <w:r w:rsidRPr="00BF06B0">
                      <w:rPr>
                        <w:rFonts w:ascii="Calibri" w:hAnsi="Calibri"/>
                        <w:color w:val="0078D7"/>
                        <w:sz w:val="20"/>
                      </w:rPr>
                      <w:t>C1 - Interne</w:t>
                    </w:r>
                  </w:p>
                </w:txbxContent>
              </v:textbox>
              <w10:wrap anchorx="page" anchory="page"/>
            </v:shape>
          </w:pict>
        </mc:Fallback>
      </mc:AlternateContent>
    </w:r>
    <w:r w:rsidR="00692744" w:rsidRPr="001A1585">
      <w:rPr>
        <w:rStyle w:val="Numrodepage"/>
        <w:rFonts w:ascii="Verdana" w:hAnsi="Verdana"/>
        <w:sz w:val="16"/>
        <w:szCs w:val="16"/>
      </w:rPr>
      <w:fldChar w:fldCharType="begin"/>
    </w:r>
    <w:r w:rsidR="00692744" w:rsidRPr="001A1585">
      <w:rPr>
        <w:rStyle w:val="Numrodepage"/>
        <w:rFonts w:ascii="Verdana" w:hAnsi="Verdana"/>
        <w:sz w:val="16"/>
        <w:szCs w:val="16"/>
      </w:rPr>
      <w:instrText xml:space="preserve">PAGE  </w:instrText>
    </w:r>
    <w:r w:rsidR="00692744" w:rsidRPr="001A1585">
      <w:rPr>
        <w:rStyle w:val="Numrodepage"/>
        <w:rFonts w:ascii="Verdana" w:hAnsi="Verdana"/>
        <w:sz w:val="16"/>
        <w:szCs w:val="16"/>
      </w:rPr>
      <w:fldChar w:fldCharType="separate"/>
    </w:r>
    <w:r w:rsidR="00BA68C8">
      <w:rPr>
        <w:rStyle w:val="Numrodepage"/>
        <w:rFonts w:ascii="Verdana" w:hAnsi="Verdana"/>
        <w:noProof/>
        <w:sz w:val="16"/>
        <w:szCs w:val="16"/>
      </w:rPr>
      <w:t>13</w:t>
    </w:r>
    <w:r w:rsidR="00692744" w:rsidRPr="001A1585">
      <w:rPr>
        <w:rStyle w:val="Numrodepage"/>
        <w:rFonts w:ascii="Verdana" w:hAnsi="Verdana"/>
        <w:sz w:val="16"/>
        <w:szCs w:val="16"/>
      </w:rPr>
      <w:fldChar w:fldCharType="end"/>
    </w:r>
    <w:r w:rsidR="00692744" w:rsidRPr="001A1585">
      <w:rPr>
        <w:rStyle w:val="Numrodepage"/>
        <w:rFonts w:ascii="Verdana" w:hAnsi="Verdana"/>
        <w:sz w:val="16"/>
        <w:szCs w:val="16"/>
      </w:rPr>
      <w:t>/</w:t>
    </w:r>
    <w:r w:rsidR="00692744" w:rsidRPr="001A1585">
      <w:rPr>
        <w:rStyle w:val="Numrodepage"/>
        <w:rFonts w:ascii="Verdana" w:hAnsi="Verdana"/>
        <w:sz w:val="16"/>
        <w:szCs w:val="16"/>
      </w:rPr>
      <w:fldChar w:fldCharType="begin"/>
    </w:r>
    <w:r w:rsidR="00692744" w:rsidRPr="001A1585">
      <w:rPr>
        <w:rStyle w:val="Numrodepage"/>
        <w:rFonts w:ascii="Verdana" w:hAnsi="Verdana"/>
        <w:sz w:val="16"/>
        <w:szCs w:val="16"/>
      </w:rPr>
      <w:instrText xml:space="preserve"> NUMPAGES </w:instrText>
    </w:r>
    <w:r w:rsidR="00692744" w:rsidRPr="001A1585">
      <w:rPr>
        <w:rStyle w:val="Numrodepage"/>
        <w:rFonts w:ascii="Verdana" w:hAnsi="Verdana"/>
        <w:sz w:val="16"/>
        <w:szCs w:val="16"/>
      </w:rPr>
      <w:fldChar w:fldCharType="separate"/>
    </w:r>
    <w:r w:rsidR="00BA68C8">
      <w:rPr>
        <w:rStyle w:val="Numrodepage"/>
        <w:rFonts w:ascii="Verdana" w:hAnsi="Verdana"/>
        <w:noProof/>
        <w:sz w:val="16"/>
        <w:szCs w:val="16"/>
      </w:rPr>
      <w:t>13</w:t>
    </w:r>
    <w:r w:rsidR="00692744" w:rsidRPr="001A1585">
      <w:rPr>
        <w:rStyle w:val="Numrodepage"/>
        <w:rFonts w:ascii="Verdana" w:hAnsi="Verdana"/>
        <w:sz w:val="16"/>
        <w:szCs w:val="16"/>
      </w:rPr>
      <w:fldChar w:fldCharType="end"/>
    </w:r>
  </w:p>
  <w:p w:rsidR="00692744" w:rsidRPr="001A1585" w:rsidRDefault="00B25328" w:rsidP="001A1585">
    <w:pPr>
      <w:pStyle w:val="En-tte"/>
      <w:tabs>
        <w:tab w:val="left" w:pos="5672"/>
        <w:tab w:val="left" w:pos="6395"/>
        <w:tab w:val="center" w:pos="6928"/>
      </w:tabs>
      <w:rPr>
        <w:rFonts w:ascii="Verdana" w:hAnsi="Verdana"/>
        <w:color w:val="808080"/>
        <w:sz w:val="16"/>
        <w:szCs w:val="16"/>
      </w:rPr>
    </w:pPr>
    <w:r>
      <w:rPr>
        <w:rFonts w:ascii="Verdana" w:hAnsi="Verdana"/>
        <w:color w:val="808080"/>
        <w:sz w:val="16"/>
        <w:szCs w:val="16"/>
      </w:rPr>
      <w:t>Avenant à l’accord</w:t>
    </w:r>
    <w:r w:rsidR="00692744" w:rsidRPr="001A1585">
      <w:rPr>
        <w:rFonts w:ascii="Verdana" w:hAnsi="Verdana"/>
        <w:color w:val="808080"/>
        <w:sz w:val="16"/>
        <w:szCs w:val="16"/>
      </w:rPr>
      <w:t xml:space="preserve"> </w:t>
    </w:r>
    <w:r w:rsidR="00692744">
      <w:rPr>
        <w:rFonts w:ascii="Verdana" w:hAnsi="Verdana"/>
        <w:color w:val="808080"/>
        <w:sz w:val="16"/>
        <w:szCs w:val="16"/>
      </w:rPr>
      <w:t>collectif</w:t>
    </w:r>
    <w:r>
      <w:rPr>
        <w:rFonts w:ascii="Verdana" w:hAnsi="Verdana"/>
        <w:color w:val="808080"/>
        <w:sz w:val="16"/>
        <w:szCs w:val="16"/>
      </w:rPr>
      <w:t xml:space="preserve"> du 19 février 2018</w:t>
    </w:r>
    <w:r w:rsidR="00692744" w:rsidRPr="001A1585">
      <w:rPr>
        <w:rFonts w:ascii="Verdana" w:hAnsi="Verdana"/>
        <w:color w:val="808080"/>
        <w:sz w:val="16"/>
        <w:szCs w:val="16"/>
      </w:rPr>
      <w:t xml:space="preserve"> </w:t>
    </w:r>
    <w:r w:rsidR="00692744">
      <w:rPr>
        <w:rFonts w:ascii="Verdana" w:hAnsi="Verdana"/>
        <w:color w:val="808080"/>
        <w:sz w:val="16"/>
        <w:szCs w:val="16"/>
      </w:rPr>
      <w:t>relatif a</w:t>
    </w:r>
    <w:r w:rsidR="00692744" w:rsidRPr="001A1585">
      <w:rPr>
        <w:rFonts w:ascii="Verdana" w:hAnsi="Verdana"/>
        <w:color w:val="808080"/>
        <w:sz w:val="16"/>
        <w:szCs w:val="16"/>
      </w:rPr>
      <w:t xml:space="preserve">u </w:t>
    </w:r>
    <w:r w:rsidR="00692744">
      <w:rPr>
        <w:rFonts w:ascii="Verdana" w:hAnsi="Verdana"/>
        <w:color w:val="808080"/>
        <w:sz w:val="16"/>
        <w:szCs w:val="16"/>
      </w:rPr>
      <w:t>t</w:t>
    </w:r>
    <w:r w:rsidR="00692744" w:rsidRPr="001A1585">
      <w:rPr>
        <w:rFonts w:ascii="Verdana" w:hAnsi="Verdana"/>
        <w:color w:val="808080"/>
        <w:sz w:val="16"/>
        <w:szCs w:val="16"/>
      </w:rPr>
      <w:t>élétravail</w:t>
    </w:r>
  </w:p>
  <w:p w:rsidR="00692744" w:rsidRDefault="00692744" w:rsidP="0088403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FD2" w:rsidRDefault="00231FD2">
      <w:r>
        <w:separator/>
      </w:r>
    </w:p>
  </w:footnote>
  <w:footnote w:type="continuationSeparator" w:id="0">
    <w:p w:rsidR="00231FD2" w:rsidRDefault="00231F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Look w:val="01E0" w:firstRow="1" w:lastRow="1" w:firstColumn="1" w:lastColumn="1" w:noHBand="0" w:noVBand="0"/>
    </w:tblPr>
    <w:tblGrid>
      <w:gridCol w:w="1842"/>
      <w:gridCol w:w="8094"/>
    </w:tblGrid>
    <w:tr w:rsidR="00692744" w:rsidRPr="006A0D44" w:rsidTr="006A0D44">
      <w:tc>
        <w:tcPr>
          <w:tcW w:w="1842" w:type="dxa"/>
        </w:tcPr>
        <w:p w:rsidR="00692744" w:rsidRPr="00A71FA9" w:rsidRDefault="00F53E6D" w:rsidP="006A0D44">
          <w:pPr>
            <w:pStyle w:val="En-tte"/>
            <w:tabs>
              <w:tab w:val="right" w:pos="10102"/>
            </w:tabs>
            <w:rPr>
              <w:noProof/>
            </w:rPr>
          </w:pPr>
          <w:r>
            <w:rPr>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-254635</wp:posOffset>
                </wp:positionV>
                <wp:extent cx="791845" cy="1029335"/>
                <wp:effectExtent l="0" t="0" r="0" b="0"/>
                <wp:wrapNone/>
                <wp:docPr id="8" name="Image 1" descr="cid:image001.png@01D21290.2D8D6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21290.2D8D6F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1845"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094" w:type="dxa"/>
        </w:tcPr>
        <w:p w:rsidR="00692744" w:rsidRPr="006A0D44" w:rsidRDefault="00692744" w:rsidP="006A0D44">
          <w:pPr>
            <w:jc w:val="center"/>
            <w:rPr>
              <w:rFonts w:ascii="Verdana" w:hAnsi="Verdana"/>
              <w:b/>
              <w:szCs w:val="20"/>
            </w:rPr>
          </w:pPr>
        </w:p>
        <w:p w:rsidR="00692744" w:rsidRPr="006A0D44" w:rsidRDefault="00692744" w:rsidP="006A0D44">
          <w:pPr>
            <w:pStyle w:val="En-tte"/>
            <w:tabs>
              <w:tab w:val="right" w:pos="10102"/>
            </w:tabs>
            <w:jc w:val="center"/>
            <w:rPr>
              <w:rFonts w:ascii="Verdana" w:hAnsi="Verdana"/>
              <w:b/>
              <w:szCs w:val="20"/>
            </w:rPr>
          </w:pPr>
        </w:p>
        <w:p w:rsidR="00692744" w:rsidRDefault="00692744" w:rsidP="00A66AA1">
          <w:pPr>
            <w:pStyle w:val="En-tte"/>
            <w:tabs>
              <w:tab w:val="left" w:pos="5672"/>
              <w:tab w:val="left" w:pos="6395"/>
              <w:tab w:val="center" w:pos="6928"/>
            </w:tabs>
            <w:jc w:val="center"/>
            <w:rPr>
              <w:rFonts w:ascii="Verdana" w:hAnsi="Verdana"/>
              <w:b/>
              <w:szCs w:val="20"/>
            </w:rPr>
          </w:pPr>
        </w:p>
        <w:p w:rsidR="00A66AA1" w:rsidRPr="006A0D44" w:rsidRDefault="00A66AA1" w:rsidP="00A66AA1">
          <w:pPr>
            <w:pStyle w:val="En-tte"/>
            <w:tabs>
              <w:tab w:val="left" w:pos="5672"/>
              <w:tab w:val="left" w:pos="6395"/>
              <w:tab w:val="center" w:pos="6928"/>
            </w:tabs>
            <w:jc w:val="center"/>
            <w:rPr>
              <w:rFonts w:ascii="Verdana" w:hAnsi="Verdana"/>
              <w:b/>
              <w:szCs w:val="20"/>
            </w:rPr>
          </w:pPr>
        </w:p>
      </w:tc>
    </w:tr>
  </w:tbl>
  <w:p w:rsidR="00692744" w:rsidRDefault="0069274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6725B"/>
    <w:multiLevelType w:val="multilevel"/>
    <w:tmpl w:val="B6E613D8"/>
    <w:lvl w:ilvl="0">
      <w:start w:val="1"/>
      <w:numFmt w:val="upperRoman"/>
      <w:pStyle w:val="Titre1"/>
      <w:lvlText w:val="%1."/>
      <w:lvlJc w:val="left"/>
      <w:pPr>
        <w:tabs>
          <w:tab w:val="num" w:pos="2880"/>
        </w:tabs>
        <w:ind w:left="2520" w:firstLine="0"/>
      </w:pPr>
      <w:rPr>
        <w:sz w:val="24"/>
        <w:szCs w:val="24"/>
        <w:u w:val="none"/>
      </w:r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
    <w:nsid w:val="18022C34"/>
    <w:multiLevelType w:val="multilevel"/>
    <w:tmpl w:val="111CA742"/>
    <w:lvl w:ilvl="0">
      <w:start w:val="4"/>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B8E2BBD"/>
    <w:multiLevelType w:val="multilevel"/>
    <w:tmpl w:val="4CC8E226"/>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2C7D670E"/>
    <w:multiLevelType w:val="multilevel"/>
    <w:tmpl w:val="C4EE75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334052A4"/>
    <w:multiLevelType w:val="hybridMultilevel"/>
    <w:tmpl w:val="3880D26A"/>
    <w:lvl w:ilvl="0" w:tplc="F46A3EA8">
      <w:start w:val="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914399"/>
    <w:multiLevelType w:val="multilevel"/>
    <w:tmpl w:val="F830D50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51B544C1"/>
    <w:multiLevelType w:val="multilevel"/>
    <w:tmpl w:val="040C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58A8654C"/>
    <w:multiLevelType w:val="multilevel"/>
    <w:tmpl w:val="BB343BA0"/>
    <w:lvl w:ilvl="0">
      <w:start w:val="7"/>
      <w:numFmt w:val="upperRoman"/>
      <w:lvlText w:val="%1."/>
      <w:lvlJc w:val="righ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66C43C1E"/>
    <w:multiLevelType w:val="multilevel"/>
    <w:tmpl w:val="4334A36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7"/>
  </w:num>
  <w:num w:numId="8">
    <w:abstractNumId w:val="5"/>
  </w:num>
  <w:num w:numId="9">
    <w:abstractNumId w:val="8"/>
  </w:num>
  <w:num w:numId="10">
    <w:abstractNumId w:val="0"/>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D7"/>
    <w:rsid w:val="0001114F"/>
    <w:rsid w:val="00012763"/>
    <w:rsid w:val="00012D75"/>
    <w:rsid w:val="00013452"/>
    <w:rsid w:val="00016425"/>
    <w:rsid w:val="00016498"/>
    <w:rsid w:val="000172EC"/>
    <w:rsid w:val="00017D84"/>
    <w:rsid w:val="00020C8F"/>
    <w:rsid w:val="00021D66"/>
    <w:rsid w:val="00022B5F"/>
    <w:rsid w:val="00023458"/>
    <w:rsid w:val="000237A7"/>
    <w:rsid w:val="0002554B"/>
    <w:rsid w:val="00025F5E"/>
    <w:rsid w:val="00031805"/>
    <w:rsid w:val="00033553"/>
    <w:rsid w:val="000350E3"/>
    <w:rsid w:val="000359B1"/>
    <w:rsid w:val="00037924"/>
    <w:rsid w:val="00040770"/>
    <w:rsid w:val="00041C33"/>
    <w:rsid w:val="00042FED"/>
    <w:rsid w:val="00043655"/>
    <w:rsid w:val="0004571C"/>
    <w:rsid w:val="00046E88"/>
    <w:rsid w:val="00047285"/>
    <w:rsid w:val="00050429"/>
    <w:rsid w:val="00051B32"/>
    <w:rsid w:val="000529AF"/>
    <w:rsid w:val="00053592"/>
    <w:rsid w:val="00054891"/>
    <w:rsid w:val="00055283"/>
    <w:rsid w:val="00056B7B"/>
    <w:rsid w:val="00056FE2"/>
    <w:rsid w:val="00057A07"/>
    <w:rsid w:val="00060217"/>
    <w:rsid w:val="00061DBF"/>
    <w:rsid w:val="000625B6"/>
    <w:rsid w:val="0006276F"/>
    <w:rsid w:val="000631F0"/>
    <w:rsid w:val="00064F65"/>
    <w:rsid w:val="00067685"/>
    <w:rsid w:val="00067CD7"/>
    <w:rsid w:val="00072124"/>
    <w:rsid w:val="00072B38"/>
    <w:rsid w:val="00075F24"/>
    <w:rsid w:val="000800BE"/>
    <w:rsid w:val="00083BF4"/>
    <w:rsid w:val="00083C06"/>
    <w:rsid w:val="00086270"/>
    <w:rsid w:val="000877F2"/>
    <w:rsid w:val="00091407"/>
    <w:rsid w:val="00092E21"/>
    <w:rsid w:val="00093429"/>
    <w:rsid w:val="0009400A"/>
    <w:rsid w:val="00096BBF"/>
    <w:rsid w:val="000975F0"/>
    <w:rsid w:val="000A0139"/>
    <w:rsid w:val="000A0293"/>
    <w:rsid w:val="000A5BF6"/>
    <w:rsid w:val="000B066B"/>
    <w:rsid w:val="000B15A9"/>
    <w:rsid w:val="000B58A3"/>
    <w:rsid w:val="000B6316"/>
    <w:rsid w:val="000B6429"/>
    <w:rsid w:val="000B64BC"/>
    <w:rsid w:val="000C40FA"/>
    <w:rsid w:val="000C4F4B"/>
    <w:rsid w:val="000C585A"/>
    <w:rsid w:val="000D0B4E"/>
    <w:rsid w:val="000D4BB1"/>
    <w:rsid w:val="000D4FB7"/>
    <w:rsid w:val="000D53E3"/>
    <w:rsid w:val="000D5B18"/>
    <w:rsid w:val="000E055A"/>
    <w:rsid w:val="000E2536"/>
    <w:rsid w:val="000E3013"/>
    <w:rsid w:val="000E33E3"/>
    <w:rsid w:val="000E3F3C"/>
    <w:rsid w:val="000E4F9F"/>
    <w:rsid w:val="000E59B5"/>
    <w:rsid w:val="000E5E8B"/>
    <w:rsid w:val="000E6BD1"/>
    <w:rsid w:val="000E7191"/>
    <w:rsid w:val="000F149C"/>
    <w:rsid w:val="000F218A"/>
    <w:rsid w:val="000F3E3F"/>
    <w:rsid w:val="000F5A2D"/>
    <w:rsid w:val="000F6AB6"/>
    <w:rsid w:val="000F7197"/>
    <w:rsid w:val="001002D4"/>
    <w:rsid w:val="0010170E"/>
    <w:rsid w:val="00102A14"/>
    <w:rsid w:val="00104969"/>
    <w:rsid w:val="00107552"/>
    <w:rsid w:val="001100D1"/>
    <w:rsid w:val="00111083"/>
    <w:rsid w:val="001116EA"/>
    <w:rsid w:val="0011317E"/>
    <w:rsid w:val="0012253D"/>
    <w:rsid w:val="00122899"/>
    <w:rsid w:val="001256FE"/>
    <w:rsid w:val="00125C4F"/>
    <w:rsid w:val="00127844"/>
    <w:rsid w:val="00130329"/>
    <w:rsid w:val="00130B39"/>
    <w:rsid w:val="001319EB"/>
    <w:rsid w:val="001337B8"/>
    <w:rsid w:val="001360F7"/>
    <w:rsid w:val="00137A37"/>
    <w:rsid w:val="001405E9"/>
    <w:rsid w:val="001415FC"/>
    <w:rsid w:val="00143A8A"/>
    <w:rsid w:val="001477AE"/>
    <w:rsid w:val="00151844"/>
    <w:rsid w:val="00153534"/>
    <w:rsid w:val="00164988"/>
    <w:rsid w:val="00165316"/>
    <w:rsid w:val="00171724"/>
    <w:rsid w:val="00173350"/>
    <w:rsid w:val="001748B9"/>
    <w:rsid w:val="00176DA1"/>
    <w:rsid w:val="00177129"/>
    <w:rsid w:val="00183B25"/>
    <w:rsid w:val="0019187A"/>
    <w:rsid w:val="00197515"/>
    <w:rsid w:val="001977CE"/>
    <w:rsid w:val="00197CAA"/>
    <w:rsid w:val="001A0648"/>
    <w:rsid w:val="001A0F67"/>
    <w:rsid w:val="001A1011"/>
    <w:rsid w:val="001A155F"/>
    <w:rsid w:val="001A1585"/>
    <w:rsid w:val="001A1CE3"/>
    <w:rsid w:val="001A2955"/>
    <w:rsid w:val="001A2D3F"/>
    <w:rsid w:val="001A7E12"/>
    <w:rsid w:val="001B4B3C"/>
    <w:rsid w:val="001B4C29"/>
    <w:rsid w:val="001B5506"/>
    <w:rsid w:val="001B5B23"/>
    <w:rsid w:val="001B5B73"/>
    <w:rsid w:val="001B6672"/>
    <w:rsid w:val="001C2739"/>
    <w:rsid w:val="001C3AEB"/>
    <w:rsid w:val="001C3D78"/>
    <w:rsid w:val="001C5BEB"/>
    <w:rsid w:val="001C6180"/>
    <w:rsid w:val="001C79B8"/>
    <w:rsid w:val="001D1EB0"/>
    <w:rsid w:val="001D4484"/>
    <w:rsid w:val="001D7775"/>
    <w:rsid w:val="001D7C1D"/>
    <w:rsid w:val="001E04C7"/>
    <w:rsid w:val="001E0519"/>
    <w:rsid w:val="001E0548"/>
    <w:rsid w:val="001E28B0"/>
    <w:rsid w:val="001E3746"/>
    <w:rsid w:val="001E658D"/>
    <w:rsid w:val="001F0018"/>
    <w:rsid w:val="001F03D3"/>
    <w:rsid w:val="001F4188"/>
    <w:rsid w:val="001F4DE3"/>
    <w:rsid w:val="001F4E1C"/>
    <w:rsid w:val="001F55C2"/>
    <w:rsid w:val="001F5B41"/>
    <w:rsid w:val="001F7D7E"/>
    <w:rsid w:val="002011B0"/>
    <w:rsid w:val="0020261A"/>
    <w:rsid w:val="00205254"/>
    <w:rsid w:val="00205CB3"/>
    <w:rsid w:val="0020667B"/>
    <w:rsid w:val="002071B4"/>
    <w:rsid w:val="00211B82"/>
    <w:rsid w:val="0021212D"/>
    <w:rsid w:val="002126D7"/>
    <w:rsid w:val="00214860"/>
    <w:rsid w:val="002160AF"/>
    <w:rsid w:val="00220535"/>
    <w:rsid w:val="00220CD2"/>
    <w:rsid w:val="00221B78"/>
    <w:rsid w:val="00222799"/>
    <w:rsid w:val="002232F8"/>
    <w:rsid w:val="0022443C"/>
    <w:rsid w:val="0022596F"/>
    <w:rsid w:val="00225BAA"/>
    <w:rsid w:val="002275A9"/>
    <w:rsid w:val="002312B8"/>
    <w:rsid w:val="00231FD2"/>
    <w:rsid w:val="00234544"/>
    <w:rsid w:val="00234A0E"/>
    <w:rsid w:val="00235203"/>
    <w:rsid w:val="00235224"/>
    <w:rsid w:val="00235C79"/>
    <w:rsid w:val="002361AC"/>
    <w:rsid w:val="00236ECD"/>
    <w:rsid w:val="002443CE"/>
    <w:rsid w:val="002445F3"/>
    <w:rsid w:val="002448B2"/>
    <w:rsid w:val="002457C3"/>
    <w:rsid w:val="002459BD"/>
    <w:rsid w:val="0024642F"/>
    <w:rsid w:val="002471CE"/>
    <w:rsid w:val="002474E1"/>
    <w:rsid w:val="00250528"/>
    <w:rsid w:val="002506CD"/>
    <w:rsid w:val="002522B3"/>
    <w:rsid w:val="00255187"/>
    <w:rsid w:val="0025522F"/>
    <w:rsid w:val="00256083"/>
    <w:rsid w:val="0025708F"/>
    <w:rsid w:val="00262F36"/>
    <w:rsid w:val="00264486"/>
    <w:rsid w:val="00266073"/>
    <w:rsid w:val="00266083"/>
    <w:rsid w:val="00270008"/>
    <w:rsid w:val="00270092"/>
    <w:rsid w:val="002708B2"/>
    <w:rsid w:val="002716ED"/>
    <w:rsid w:val="0027463F"/>
    <w:rsid w:val="002746AF"/>
    <w:rsid w:val="00275680"/>
    <w:rsid w:val="00277947"/>
    <w:rsid w:val="00280717"/>
    <w:rsid w:val="0028097E"/>
    <w:rsid w:val="00280FB5"/>
    <w:rsid w:val="00281881"/>
    <w:rsid w:val="00283D0F"/>
    <w:rsid w:val="002853C4"/>
    <w:rsid w:val="002874E5"/>
    <w:rsid w:val="00290087"/>
    <w:rsid w:val="00291D63"/>
    <w:rsid w:val="00294801"/>
    <w:rsid w:val="00296049"/>
    <w:rsid w:val="00297E0C"/>
    <w:rsid w:val="002A1603"/>
    <w:rsid w:val="002A332E"/>
    <w:rsid w:val="002A6DE1"/>
    <w:rsid w:val="002A7B2D"/>
    <w:rsid w:val="002B0E57"/>
    <w:rsid w:val="002B11B8"/>
    <w:rsid w:val="002B1DD8"/>
    <w:rsid w:val="002B41D7"/>
    <w:rsid w:val="002B42F1"/>
    <w:rsid w:val="002B5471"/>
    <w:rsid w:val="002B6406"/>
    <w:rsid w:val="002B7F11"/>
    <w:rsid w:val="002C4CD0"/>
    <w:rsid w:val="002C510E"/>
    <w:rsid w:val="002C57D0"/>
    <w:rsid w:val="002C7AD0"/>
    <w:rsid w:val="002D285B"/>
    <w:rsid w:val="002D2E6C"/>
    <w:rsid w:val="002D41D8"/>
    <w:rsid w:val="002D5E7C"/>
    <w:rsid w:val="002D7ED6"/>
    <w:rsid w:val="002E0EE2"/>
    <w:rsid w:val="002E38D9"/>
    <w:rsid w:val="002E455C"/>
    <w:rsid w:val="002E4C68"/>
    <w:rsid w:val="002E64C3"/>
    <w:rsid w:val="002F07BE"/>
    <w:rsid w:val="002F1A47"/>
    <w:rsid w:val="002F1AF5"/>
    <w:rsid w:val="002F3678"/>
    <w:rsid w:val="002F4199"/>
    <w:rsid w:val="002F7462"/>
    <w:rsid w:val="002F7950"/>
    <w:rsid w:val="002F7AB1"/>
    <w:rsid w:val="00303314"/>
    <w:rsid w:val="00303EF7"/>
    <w:rsid w:val="00306008"/>
    <w:rsid w:val="00312BBD"/>
    <w:rsid w:val="003165A4"/>
    <w:rsid w:val="00317627"/>
    <w:rsid w:val="00322E92"/>
    <w:rsid w:val="00323E07"/>
    <w:rsid w:val="00325589"/>
    <w:rsid w:val="003273C2"/>
    <w:rsid w:val="003304CA"/>
    <w:rsid w:val="00331B82"/>
    <w:rsid w:val="003322EC"/>
    <w:rsid w:val="0034019F"/>
    <w:rsid w:val="00343CD2"/>
    <w:rsid w:val="00345772"/>
    <w:rsid w:val="00345AE6"/>
    <w:rsid w:val="00346092"/>
    <w:rsid w:val="00347E10"/>
    <w:rsid w:val="00352A8B"/>
    <w:rsid w:val="00353693"/>
    <w:rsid w:val="00355E41"/>
    <w:rsid w:val="00356ABF"/>
    <w:rsid w:val="00360717"/>
    <w:rsid w:val="00360A7D"/>
    <w:rsid w:val="00361E70"/>
    <w:rsid w:val="00362E79"/>
    <w:rsid w:val="00363E20"/>
    <w:rsid w:val="00365068"/>
    <w:rsid w:val="00365C9C"/>
    <w:rsid w:val="003678CB"/>
    <w:rsid w:val="0037020C"/>
    <w:rsid w:val="003729B2"/>
    <w:rsid w:val="00374BF8"/>
    <w:rsid w:val="00374F75"/>
    <w:rsid w:val="003751D5"/>
    <w:rsid w:val="00376577"/>
    <w:rsid w:val="00376D6E"/>
    <w:rsid w:val="00380855"/>
    <w:rsid w:val="00380E36"/>
    <w:rsid w:val="00383994"/>
    <w:rsid w:val="00384535"/>
    <w:rsid w:val="00384A8B"/>
    <w:rsid w:val="00386DE2"/>
    <w:rsid w:val="00387330"/>
    <w:rsid w:val="003875AC"/>
    <w:rsid w:val="00387614"/>
    <w:rsid w:val="0039053C"/>
    <w:rsid w:val="00391A8C"/>
    <w:rsid w:val="0039396E"/>
    <w:rsid w:val="003948E8"/>
    <w:rsid w:val="00397BA3"/>
    <w:rsid w:val="003A13D0"/>
    <w:rsid w:val="003A240D"/>
    <w:rsid w:val="003A340E"/>
    <w:rsid w:val="003A3FD6"/>
    <w:rsid w:val="003A53E6"/>
    <w:rsid w:val="003A5FEB"/>
    <w:rsid w:val="003A6FF6"/>
    <w:rsid w:val="003B1027"/>
    <w:rsid w:val="003B303D"/>
    <w:rsid w:val="003B360F"/>
    <w:rsid w:val="003B3792"/>
    <w:rsid w:val="003B3E97"/>
    <w:rsid w:val="003B5A64"/>
    <w:rsid w:val="003B617C"/>
    <w:rsid w:val="003B625D"/>
    <w:rsid w:val="003B7552"/>
    <w:rsid w:val="003C0233"/>
    <w:rsid w:val="003C06D6"/>
    <w:rsid w:val="003C0D5F"/>
    <w:rsid w:val="003C1079"/>
    <w:rsid w:val="003C4B0B"/>
    <w:rsid w:val="003C4F68"/>
    <w:rsid w:val="003C720B"/>
    <w:rsid w:val="003C751A"/>
    <w:rsid w:val="003D1A2A"/>
    <w:rsid w:val="003D2B5D"/>
    <w:rsid w:val="003D54C7"/>
    <w:rsid w:val="003D7DB9"/>
    <w:rsid w:val="003E258E"/>
    <w:rsid w:val="003E7505"/>
    <w:rsid w:val="003F376A"/>
    <w:rsid w:val="003F3DAF"/>
    <w:rsid w:val="00400192"/>
    <w:rsid w:val="004033ED"/>
    <w:rsid w:val="00405C4E"/>
    <w:rsid w:val="00405D1B"/>
    <w:rsid w:val="00405D21"/>
    <w:rsid w:val="004060B2"/>
    <w:rsid w:val="004067FE"/>
    <w:rsid w:val="00407B4B"/>
    <w:rsid w:val="004124C5"/>
    <w:rsid w:val="00412A94"/>
    <w:rsid w:val="00413AD0"/>
    <w:rsid w:val="00417E65"/>
    <w:rsid w:val="0042106D"/>
    <w:rsid w:val="004214C9"/>
    <w:rsid w:val="004226DB"/>
    <w:rsid w:val="004255D6"/>
    <w:rsid w:val="0042711B"/>
    <w:rsid w:val="004279E8"/>
    <w:rsid w:val="0043011C"/>
    <w:rsid w:val="00431802"/>
    <w:rsid w:val="004326F6"/>
    <w:rsid w:val="004358A3"/>
    <w:rsid w:val="00436E38"/>
    <w:rsid w:val="004407E4"/>
    <w:rsid w:val="0044204F"/>
    <w:rsid w:val="004426BD"/>
    <w:rsid w:val="00445010"/>
    <w:rsid w:val="00445B07"/>
    <w:rsid w:val="00446142"/>
    <w:rsid w:val="00447F73"/>
    <w:rsid w:val="00452F34"/>
    <w:rsid w:val="00453CED"/>
    <w:rsid w:val="00455A36"/>
    <w:rsid w:val="00460FC7"/>
    <w:rsid w:val="00461280"/>
    <w:rsid w:val="00465FCD"/>
    <w:rsid w:val="004674E3"/>
    <w:rsid w:val="00467DBA"/>
    <w:rsid w:val="00467DD1"/>
    <w:rsid w:val="004721FC"/>
    <w:rsid w:val="004731E9"/>
    <w:rsid w:val="00473BC1"/>
    <w:rsid w:val="0047423A"/>
    <w:rsid w:val="00474F1F"/>
    <w:rsid w:val="00477250"/>
    <w:rsid w:val="00480833"/>
    <w:rsid w:val="004809A2"/>
    <w:rsid w:val="004823E5"/>
    <w:rsid w:val="00482F7C"/>
    <w:rsid w:val="004850B0"/>
    <w:rsid w:val="00485297"/>
    <w:rsid w:val="004867F6"/>
    <w:rsid w:val="00487DDF"/>
    <w:rsid w:val="00491ECC"/>
    <w:rsid w:val="00492149"/>
    <w:rsid w:val="004925DB"/>
    <w:rsid w:val="00497624"/>
    <w:rsid w:val="004A1650"/>
    <w:rsid w:val="004A2104"/>
    <w:rsid w:val="004A3895"/>
    <w:rsid w:val="004B1463"/>
    <w:rsid w:val="004B1D75"/>
    <w:rsid w:val="004B2FE2"/>
    <w:rsid w:val="004B3116"/>
    <w:rsid w:val="004B3A7E"/>
    <w:rsid w:val="004B4C72"/>
    <w:rsid w:val="004B50B2"/>
    <w:rsid w:val="004B5B2E"/>
    <w:rsid w:val="004B66D7"/>
    <w:rsid w:val="004B7A30"/>
    <w:rsid w:val="004C1BBC"/>
    <w:rsid w:val="004C2E42"/>
    <w:rsid w:val="004C37EF"/>
    <w:rsid w:val="004C3D33"/>
    <w:rsid w:val="004C458D"/>
    <w:rsid w:val="004C5AD9"/>
    <w:rsid w:val="004C6B65"/>
    <w:rsid w:val="004D04A6"/>
    <w:rsid w:val="004D0E79"/>
    <w:rsid w:val="004D1BA7"/>
    <w:rsid w:val="004D1D01"/>
    <w:rsid w:val="004D359A"/>
    <w:rsid w:val="004D5ED3"/>
    <w:rsid w:val="004D6597"/>
    <w:rsid w:val="004E0CE8"/>
    <w:rsid w:val="004E132B"/>
    <w:rsid w:val="004E4EF3"/>
    <w:rsid w:val="004E5496"/>
    <w:rsid w:val="004E551D"/>
    <w:rsid w:val="004E6156"/>
    <w:rsid w:val="004E627F"/>
    <w:rsid w:val="004E7809"/>
    <w:rsid w:val="004F089E"/>
    <w:rsid w:val="004F1C55"/>
    <w:rsid w:val="004F552A"/>
    <w:rsid w:val="004F5DA7"/>
    <w:rsid w:val="004F5F34"/>
    <w:rsid w:val="004F7267"/>
    <w:rsid w:val="00503EDC"/>
    <w:rsid w:val="00507CFA"/>
    <w:rsid w:val="00510408"/>
    <w:rsid w:val="005117AB"/>
    <w:rsid w:val="00512515"/>
    <w:rsid w:val="00512D1D"/>
    <w:rsid w:val="00513B14"/>
    <w:rsid w:val="00515E8A"/>
    <w:rsid w:val="00517DDD"/>
    <w:rsid w:val="00520DED"/>
    <w:rsid w:val="005213E2"/>
    <w:rsid w:val="005238FF"/>
    <w:rsid w:val="005243CF"/>
    <w:rsid w:val="0053064B"/>
    <w:rsid w:val="00530C5F"/>
    <w:rsid w:val="005315A8"/>
    <w:rsid w:val="00531AA1"/>
    <w:rsid w:val="00531F83"/>
    <w:rsid w:val="00533C5E"/>
    <w:rsid w:val="0053423C"/>
    <w:rsid w:val="00534C39"/>
    <w:rsid w:val="00536811"/>
    <w:rsid w:val="00537F58"/>
    <w:rsid w:val="0054157B"/>
    <w:rsid w:val="00542FB9"/>
    <w:rsid w:val="0054335E"/>
    <w:rsid w:val="005448AB"/>
    <w:rsid w:val="00545CEA"/>
    <w:rsid w:val="00546949"/>
    <w:rsid w:val="00546EA1"/>
    <w:rsid w:val="00551B87"/>
    <w:rsid w:val="00553507"/>
    <w:rsid w:val="005578AB"/>
    <w:rsid w:val="00560FAB"/>
    <w:rsid w:val="00561032"/>
    <w:rsid w:val="0056163D"/>
    <w:rsid w:val="0056224A"/>
    <w:rsid w:val="00562731"/>
    <w:rsid w:val="00565786"/>
    <w:rsid w:val="0057064F"/>
    <w:rsid w:val="0057223F"/>
    <w:rsid w:val="00576842"/>
    <w:rsid w:val="00577082"/>
    <w:rsid w:val="00577F11"/>
    <w:rsid w:val="00581789"/>
    <w:rsid w:val="00591213"/>
    <w:rsid w:val="0059152D"/>
    <w:rsid w:val="00593465"/>
    <w:rsid w:val="00597471"/>
    <w:rsid w:val="00597EC2"/>
    <w:rsid w:val="005A1BAC"/>
    <w:rsid w:val="005A4EA4"/>
    <w:rsid w:val="005A632B"/>
    <w:rsid w:val="005A67EF"/>
    <w:rsid w:val="005A7B20"/>
    <w:rsid w:val="005B1787"/>
    <w:rsid w:val="005B227B"/>
    <w:rsid w:val="005B3255"/>
    <w:rsid w:val="005B43D6"/>
    <w:rsid w:val="005B5CEC"/>
    <w:rsid w:val="005B634E"/>
    <w:rsid w:val="005B7A51"/>
    <w:rsid w:val="005B7BDF"/>
    <w:rsid w:val="005C368A"/>
    <w:rsid w:val="005C7A7C"/>
    <w:rsid w:val="005D0319"/>
    <w:rsid w:val="005D0A11"/>
    <w:rsid w:val="005D2A11"/>
    <w:rsid w:val="005D3406"/>
    <w:rsid w:val="005D3985"/>
    <w:rsid w:val="005D57F5"/>
    <w:rsid w:val="005E3520"/>
    <w:rsid w:val="005E4B83"/>
    <w:rsid w:val="005E5BF1"/>
    <w:rsid w:val="005E67A7"/>
    <w:rsid w:val="005E7EBC"/>
    <w:rsid w:val="005F0D45"/>
    <w:rsid w:val="005F244C"/>
    <w:rsid w:val="005F2ADE"/>
    <w:rsid w:val="005F2DFE"/>
    <w:rsid w:val="005F3ACB"/>
    <w:rsid w:val="005F409B"/>
    <w:rsid w:val="005F439A"/>
    <w:rsid w:val="00600C7D"/>
    <w:rsid w:val="00601768"/>
    <w:rsid w:val="006022BC"/>
    <w:rsid w:val="0060230B"/>
    <w:rsid w:val="0060233A"/>
    <w:rsid w:val="00603245"/>
    <w:rsid w:val="006056E1"/>
    <w:rsid w:val="006117AA"/>
    <w:rsid w:val="0061226C"/>
    <w:rsid w:val="00613350"/>
    <w:rsid w:val="00613E9A"/>
    <w:rsid w:val="00615559"/>
    <w:rsid w:val="00620506"/>
    <w:rsid w:val="0062140A"/>
    <w:rsid w:val="006220A9"/>
    <w:rsid w:val="00622186"/>
    <w:rsid w:val="00623F0F"/>
    <w:rsid w:val="00623F41"/>
    <w:rsid w:val="00625387"/>
    <w:rsid w:val="00625736"/>
    <w:rsid w:val="0062763C"/>
    <w:rsid w:val="006320C9"/>
    <w:rsid w:val="0063428D"/>
    <w:rsid w:val="006349F2"/>
    <w:rsid w:val="006359E9"/>
    <w:rsid w:val="00635C03"/>
    <w:rsid w:val="00636BF0"/>
    <w:rsid w:val="00643C27"/>
    <w:rsid w:val="0064457F"/>
    <w:rsid w:val="00644DDB"/>
    <w:rsid w:val="006462CE"/>
    <w:rsid w:val="00646D5A"/>
    <w:rsid w:val="006479C8"/>
    <w:rsid w:val="006502FE"/>
    <w:rsid w:val="00650BA3"/>
    <w:rsid w:val="00651978"/>
    <w:rsid w:val="00651A0A"/>
    <w:rsid w:val="00651BCC"/>
    <w:rsid w:val="006528BB"/>
    <w:rsid w:val="006543F5"/>
    <w:rsid w:val="00654693"/>
    <w:rsid w:val="006563FC"/>
    <w:rsid w:val="00657531"/>
    <w:rsid w:val="00660E9F"/>
    <w:rsid w:val="006615F4"/>
    <w:rsid w:val="006633AE"/>
    <w:rsid w:val="006634FC"/>
    <w:rsid w:val="00666446"/>
    <w:rsid w:val="00667232"/>
    <w:rsid w:val="00672A7C"/>
    <w:rsid w:val="00673CBF"/>
    <w:rsid w:val="0067428E"/>
    <w:rsid w:val="006744DE"/>
    <w:rsid w:val="006746F8"/>
    <w:rsid w:val="00675099"/>
    <w:rsid w:val="006751CE"/>
    <w:rsid w:val="006772EA"/>
    <w:rsid w:val="0067797F"/>
    <w:rsid w:val="006843A4"/>
    <w:rsid w:val="00684A00"/>
    <w:rsid w:val="00685CC5"/>
    <w:rsid w:val="00686C6F"/>
    <w:rsid w:val="00690811"/>
    <w:rsid w:val="00692744"/>
    <w:rsid w:val="00693307"/>
    <w:rsid w:val="00693758"/>
    <w:rsid w:val="006A0D44"/>
    <w:rsid w:val="006A15BE"/>
    <w:rsid w:val="006A1CC4"/>
    <w:rsid w:val="006A2324"/>
    <w:rsid w:val="006A6131"/>
    <w:rsid w:val="006B2F71"/>
    <w:rsid w:val="006B3175"/>
    <w:rsid w:val="006B7651"/>
    <w:rsid w:val="006C0D23"/>
    <w:rsid w:val="006C2233"/>
    <w:rsid w:val="006C36CA"/>
    <w:rsid w:val="006C48A2"/>
    <w:rsid w:val="006C5D14"/>
    <w:rsid w:val="006C7A83"/>
    <w:rsid w:val="006C7E09"/>
    <w:rsid w:val="006D16E7"/>
    <w:rsid w:val="006D493E"/>
    <w:rsid w:val="006D49E7"/>
    <w:rsid w:val="006D6EF6"/>
    <w:rsid w:val="006D7C73"/>
    <w:rsid w:val="006E1DB9"/>
    <w:rsid w:val="006E5688"/>
    <w:rsid w:val="006F2EAD"/>
    <w:rsid w:val="006F309C"/>
    <w:rsid w:val="006F3678"/>
    <w:rsid w:val="006F36F2"/>
    <w:rsid w:val="006F7290"/>
    <w:rsid w:val="00700CA9"/>
    <w:rsid w:val="0070451A"/>
    <w:rsid w:val="00704E56"/>
    <w:rsid w:val="007167CA"/>
    <w:rsid w:val="00720654"/>
    <w:rsid w:val="00726306"/>
    <w:rsid w:val="00727521"/>
    <w:rsid w:val="00727824"/>
    <w:rsid w:val="0073501D"/>
    <w:rsid w:val="00735B9A"/>
    <w:rsid w:val="00740167"/>
    <w:rsid w:val="00743D40"/>
    <w:rsid w:val="00743FD3"/>
    <w:rsid w:val="0074435D"/>
    <w:rsid w:val="0074463D"/>
    <w:rsid w:val="00744B0E"/>
    <w:rsid w:val="00746C4E"/>
    <w:rsid w:val="00746CDE"/>
    <w:rsid w:val="00750351"/>
    <w:rsid w:val="00751860"/>
    <w:rsid w:val="007529AD"/>
    <w:rsid w:val="00755312"/>
    <w:rsid w:val="00755763"/>
    <w:rsid w:val="0075623A"/>
    <w:rsid w:val="00757E7B"/>
    <w:rsid w:val="00760361"/>
    <w:rsid w:val="007619A6"/>
    <w:rsid w:val="0076270B"/>
    <w:rsid w:val="00765BCE"/>
    <w:rsid w:val="00766B50"/>
    <w:rsid w:val="007726FD"/>
    <w:rsid w:val="00773738"/>
    <w:rsid w:val="00777A62"/>
    <w:rsid w:val="007811F0"/>
    <w:rsid w:val="00781411"/>
    <w:rsid w:val="007818ED"/>
    <w:rsid w:val="00782484"/>
    <w:rsid w:val="00782E30"/>
    <w:rsid w:val="007924A3"/>
    <w:rsid w:val="00795F6C"/>
    <w:rsid w:val="007962F0"/>
    <w:rsid w:val="007964D2"/>
    <w:rsid w:val="0079780D"/>
    <w:rsid w:val="007A1877"/>
    <w:rsid w:val="007A1A5B"/>
    <w:rsid w:val="007A2FAF"/>
    <w:rsid w:val="007A37A8"/>
    <w:rsid w:val="007A381E"/>
    <w:rsid w:val="007A4222"/>
    <w:rsid w:val="007A455E"/>
    <w:rsid w:val="007B0EE7"/>
    <w:rsid w:val="007B0EFB"/>
    <w:rsid w:val="007B15FE"/>
    <w:rsid w:val="007B53F9"/>
    <w:rsid w:val="007B600E"/>
    <w:rsid w:val="007B660D"/>
    <w:rsid w:val="007B6779"/>
    <w:rsid w:val="007B783D"/>
    <w:rsid w:val="007B7D49"/>
    <w:rsid w:val="007C0C80"/>
    <w:rsid w:val="007C3968"/>
    <w:rsid w:val="007C3EDC"/>
    <w:rsid w:val="007C49CE"/>
    <w:rsid w:val="007D0800"/>
    <w:rsid w:val="007D187B"/>
    <w:rsid w:val="007D267E"/>
    <w:rsid w:val="007D26F8"/>
    <w:rsid w:val="007D3BE0"/>
    <w:rsid w:val="007D3EC6"/>
    <w:rsid w:val="007D5C8A"/>
    <w:rsid w:val="007D6941"/>
    <w:rsid w:val="007E02A0"/>
    <w:rsid w:val="007E3397"/>
    <w:rsid w:val="007E609F"/>
    <w:rsid w:val="007F313F"/>
    <w:rsid w:val="007F383C"/>
    <w:rsid w:val="007F4129"/>
    <w:rsid w:val="007F4838"/>
    <w:rsid w:val="007F594E"/>
    <w:rsid w:val="007F5F8B"/>
    <w:rsid w:val="008007E0"/>
    <w:rsid w:val="008012A0"/>
    <w:rsid w:val="00802E56"/>
    <w:rsid w:val="008037FE"/>
    <w:rsid w:val="00803F51"/>
    <w:rsid w:val="008046B5"/>
    <w:rsid w:val="00804DB9"/>
    <w:rsid w:val="008057F0"/>
    <w:rsid w:val="00807388"/>
    <w:rsid w:val="00811525"/>
    <w:rsid w:val="00812772"/>
    <w:rsid w:val="00812DB2"/>
    <w:rsid w:val="008130EF"/>
    <w:rsid w:val="00813E92"/>
    <w:rsid w:val="00817FE3"/>
    <w:rsid w:val="00820105"/>
    <w:rsid w:val="00821BAA"/>
    <w:rsid w:val="0082718B"/>
    <w:rsid w:val="0083015A"/>
    <w:rsid w:val="00830521"/>
    <w:rsid w:val="00831DF9"/>
    <w:rsid w:val="008336C5"/>
    <w:rsid w:val="00840560"/>
    <w:rsid w:val="00841CB4"/>
    <w:rsid w:val="00844199"/>
    <w:rsid w:val="00844473"/>
    <w:rsid w:val="0084461E"/>
    <w:rsid w:val="00844EC4"/>
    <w:rsid w:val="00845ABE"/>
    <w:rsid w:val="00847C7D"/>
    <w:rsid w:val="00850417"/>
    <w:rsid w:val="00851BC2"/>
    <w:rsid w:val="00855A58"/>
    <w:rsid w:val="008564D1"/>
    <w:rsid w:val="00856A1F"/>
    <w:rsid w:val="0085765E"/>
    <w:rsid w:val="00860158"/>
    <w:rsid w:val="0086302F"/>
    <w:rsid w:val="008655C4"/>
    <w:rsid w:val="008668E1"/>
    <w:rsid w:val="008670F9"/>
    <w:rsid w:val="00867D8C"/>
    <w:rsid w:val="008728E3"/>
    <w:rsid w:val="00872AEE"/>
    <w:rsid w:val="008732EA"/>
    <w:rsid w:val="00874104"/>
    <w:rsid w:val="00874118"/>
    <w:rsid w:val="008741DF"/>
    <w:rsid w:val="00875086"/>
    <w:rsid w:val="00876005"/>
    <w:rsid w:val="008761C2"/>
    <w:rsid w:val="0087639E"/>
    <w:rsid w:val="00880189"/>
    <w:rsid w:val="0088039F"/>
    <w:rsid w:val="00881D55"/>
    <w:rsid w:val="00883DFC"/>
    <w:rsid w:val="00884036"/>
    <w:rsid w:val="00884318"/>
    <w:rsid w:val="00885908"/>
    <w:rsid w:val="00887FAA"/>
    <w:rsid w:val="008902C9"/>
    <w:rsid w:val="00890E26"/>
    <w:rsid w:val="008928A4"/>
    <w:rsid w:val="008A0B5E"/>
    <w:rsid w:val="008A44BE"/>
    <w:rsid w:val="008A478F"/>
    <w:rsid w:val="008A625B"/>
    <w:rsid w:val="008A7F00"/>
    <w:rsid w:val="008B0852"/>
    <w:rsid w:val="008B0C13"/>
    <w:rsid w:val="008B1DB4"/>
    <w:rsid w:val="008B2318"/>
    <w:rsid w:val="008B2362"/>
    <w:rsid w:val="008B2617"/>
    <w:rsid w:val="008B2822"/>
    <w:rsid w:val="008B623A"/>
    <w:rsid w:val="008B72A2"/>
    <w:rsid w:val="008C048D"/>
    <w:rsid w:val="008C147C"/>
    <w:rsid w:val="008C30CF"/>
    <w:rsid w:val="008C31BE"/>
    <w:rsid w:val="008D02A2"/>
    <w:rsid w:val="008D062D"/>
    <w:rsid w:val="008D09E2"/>
    <w:rsid w:val="008D0F7D"/>
    <w:rsid w:val="008D2488"/>
    <w:rsid w:val="008D400D"/>
    <w:rsid w:val="008D4858"/>
    <w:rsid w:val="008D706E"/>
    <w:rsid w:val="008D74D8"/>
    <w:rsid w:val="008D7D49"/>
    <w:rsid w:val="008E3A72"/>
    <w:rsid w:val="008E4909"/>
    <w:rsid w:val="008E4F4D"/>
    <w:rsid w:val="008E6FF2"/>
    <w:rsid w:val="008F3121"/>
    <w:rsid w:val="008F3C40"/>
    <w:rsid w:val="008F5220"/>
    <w:rsid w:val="008F5D6E"/>
    <w:rsid w:val="008F73DF"/>
    <w:rsid w:val="008F76D4"/>
    <w:rsid w:val="00901E1B"/>
    <w:rsid w:val="0090431B"/>
    <w:rsid w:val="00904F3F"/>
    <w:rsid w:val="009100FB"/>
    <w:rsid w:val="00913A53"/>
    <w:rsid w:val="00913DA4"/>
    <w:rsid w:val="00914772"/>
    <w:rsid w:val="00916937"/>
    <w:rsid w:val="00921291"/>
    <w:rsid w:val="00921763"/>
    <w:rsid w:val="00921F88"/>
    <w:rsid w:val="00922BED"/>
    <w:rsid w:val="009257DA"/>
    <w:rsid w:val="00925EC1"/>
    <w:rsid w:val="00930B5D"/>
    <w:rsid w:val="00930FAC"/>
    <w:rsid w:val="00931EE8"/>
    <w:rsid w:val="00934739"/>
    <w:rsid w:val="00934EA2"/>
    <w:rsid w:val="00934ECE"/>
    <w:rsid w:val="009359B9"/>
    <w:rsid w:val="00942438"/>
    <w:rsid w:val="009431D9"/>
    <w:rsid w:val="00943824"/>
    <w:rsid w:val="00950999"/>
    <w:rsid w:val="00950C59"/>
    <w:rsid w:val="0095546A"/>
    <w:rsid w:val="009600BC"/>
    <w:rsid w:val="00960905"/>
    <w:rsid w:val="00962560"/>
    <w:rsid w:val="0096361E"/>
    <w:rsid w:val="009637D9"/>
    <w:rsid w:val="00964F18"/>
    <w:rsid w:val="00965077"/>
    <w:rsid w:val="00970A16"/>
    <w:rsid w:val="00973C15"/>
    <w:rsid w:val="0097427A"/>
    <w:rsid w:val="009744D1"/>
    <w:rsid w:val="00976751"/>
    <w:rsid w:val="00976BFD"/>
    <w:rsid w:val="00977A1B"/>
    <w:rsid w:val="0098535F"/>
    <w:rsid w:val="00985963"/>
    <w:rsid w:val="00985B62"/>
    <w:rsid w:val="00985C02"/>
    <w:rsid w:val="00990989"/>
    <w:rsid w:val="00992D49"/>
    <w:rsid w:val="00993E31"/>
    <w:rsid w:val="00994EA4"/>
    <w:rsid w:val="00996982"/>
    <w:rsid w:val="009A3663"/>
    <w:rsid w:val="009A58B5"/>
    <w:rsid w:val="009A5FD5"/>
    <w:rsid w:val="009B0ABD"/>
    <w:rsid w:val="009B3789"/>
    <w:rsid w:val="009B3A32"/>
    <w:rsid w:val="009B40D3"/>
    <w:rsid w:val="009B43C4"/>
    <w:rsid w:val="009B491C"/>
    <w:rsid w:val="009B6229"/>
    <w:rsid w:val="009B6D28"/>
    <w:rsid w:val="009B7BC1"/>
    <w:rsid w:val="009C6230"/>
    <w:rsid w:val="009C706D"/>
    <w:rsid w:val="009D3D76"/>
    <w:rsid w:val="009D54F9"/>
    <w:rsid w:val="009D5877"/>
    <w:rsid w:val="009D7944"/>
    <w:rsid w:val="009E0974"/>
    <w:rsid w:val="009E1047"/>
    <w:rsid w:val="009E1FB1"/>
    <w:rsid w:val="009E378E"/>
    <w:rsid w:val="009E7901"/>
    <w:rsid w:val="009F524F"/>
    <w:rsid w:val="009F6EAB"/>
    <w:rsid w:val="009F70D6"/>
    <w:rsid w:val="009F73E9"/>
    <w:rsid w:val="009F7856"/>
    <w:rsid w:val="00A013B2"/>
    <w:rsid w:val="00A02C73"/>
    <w:rsid w:val="00A03C56"/>
    <w:rsid w:val="00A04B2C"/>
    <w:rsid w:val="00A04FD1"/>
    <w:rsid w:val="00A06968"/>
    <w:rsid w:val="00A11414"/>
    <w:rsid w:val="00A1303A"/>
    <w:rsid w:val="00A14507"/>
    <w:rsid w:val="00A201E1"/>
    <w:rsid w:val="00A20433"/>
    <w:rsid w:val="00A205C9"/>
    <w:rsid w:val="00A21CDB"/>
    <w:rsid w:val="00A23488"/>
    <w:rsid w:val="00A24304"/>
    <w:rsid w:val="00A25CCC"/>
    <w:rsid w:val="00A32B27"/>
    <w:rsid w:val="00A3320D"/>
    <w:rsid w:val="00A33F9E"/>
    <w:rsid w:val="00A36C24"/>
    <w:rsid w:val="00A36F9D"/>
    <w:rsid w:val="00A41FFB"/>
    <w:rsid w:val="00A42B6D"/>
    <w:rsid w:val="00A50F67"/>
    <w:rsid w:val="00A56545"/>
    <w:rsid w:val="00A577C9"/>
    <w:rsid w:val="00A57ED0"/>
    <w:rsid w:val="00A60B3E"/>
    <w:rsid w:val="00A636A0"/>
    <w:rsid w:val="00A6481B"/>
    <w:rsid w:val="00A658F5"/>
    <w:rsid w:val="00A66AA1"/>
    <w:rsid w:val="00A67426"/>
    <w:rsid w:val="00A7170D"/>
    <w:rsid w:val="00A71FA9"/>
    <w:rsid w:val="00A770E6"/>
    <w:rsid w:val="00A772CD"/>
    <w:rsid w:val="00A83865"/>
    <w:rsid w:val="00A83E88"/>
    <w:rsid w:val="00A8408C"/>
    <w:rsid w:val="00A85C6A"/>
    <w:rsid w:val="00A86CA4"/>
    <w:rsid w:val="00A8726A"/>
    <w:rsid w:val="00A87862"/>
    <w:rsid w:val="00A90340"/>
    <w:rsid w:val="00A93B46"/>
    <w:rsid w:val="00A956CB"/>
    <w:rsid w:val="00A95BC1"/>
    <w:rsid w:val="00A95E04"/>
    <w:rsid w:val="00A97329"/>
    <w:rsid w:val="00AA04F0"/>
    <w:rsid w:val="00AA11CA"/>
    <w:rsid w:val="00AA1939"/>
    <w:rsid w:val="00AA1C18"/>
    <w:rsid w:val="00AA5BEE"/>
    <w:rsid w:val="00AB26C2"/>
    <w:rsid w:val="00AB2DCB"/>
    <w:rsid w:val="00AB41B5"/>
    <w:rsid w:val="00AB6D90"/>
    <w:rsid w:val="00AD5253"/>
    <w:rsid w:val="00AD5886"/>
    <w:rsid w:val="00AD6148"/>
    <w:rsid w:val="00AD6359"/>
    <w:rsid w:val="00AD72F5"/>
    <w:rsid w:val="00AD7F8C"/>
    <w:rsid w:val="00AE0032"/>
    <w:rsid w:val="00AE088E"/>
    <w:rsid w:val="00AE20B1"/>
    <w:rsid w:val="00AE450B"/>
    <w:rsid w:val="00AE4C3A"/>
    <w:rsid w:val="00AE5583"/>
    <w:rsid w:val="00AE5FD5"/>
    <w:rsid w:val="00AE66CB"/>
    <w:rsid w:val="00AE7531"/>
    <w:rsid w:val="00AF03EE"/>
    <w:rsid w:val="00AF0B58"/>
    <w:rsid w:val="00AF1173"/>
    <w:rsid w:val="00AF1DF5"/>
    <w:rsid w:val="00AF2BB0"/>
    <w:rsid w:val="00AF3C0A"/>
    <w:rsid w:val="00AF4670"/>
    <w:rsid w:val="00AF4C8A"/>
    <w:rsid w:val="00AF5B0B"/>
    <w:rsid w:val="00B00C97"/>
    <w:rsid w:val="00B02F26"/>
    <w:rsid w:val="00B0369B"/>
    <w:rsid w:val="00B0388B"/>
    <w:rsid w:val="00B03A3E"/>
    <w:rsid w:val="00B04597"/>
    <w:rsid w:val="00B053CE"/>
    <w:rsid w:val="00B06B9C"/>
    <w:rsid w:val="00B07210"/>
    <w:rsid w:val="00B10AED"/>
    <w:rsid w:val="00B12262"/>
    <w:rsid w:val="00B12C8B"/>
    <w:rsid w:val="00B14991"/>
    <w:rsid w:val="00B168FD"/>
    <w:rsid w:val="00B16E29"/>
    <w:rsid w:val="00B17DC6"/>
    <w:rsid w:val="00B20888"/>
    <w:rsid w:val="00B20E5D"/>
    <w:rsid w:val="00B21802"/>
    <w:rsid w:val="00B223D2"/>
    <w:rsid w:val="00B23CC1"/>
    <w:rsid w:val="00B25328"/>
    <w:rsid w:val="00B26098"/>
    <w:rsid w:val="00B26163"/>
    <w:rsid w:val="00B2677A"/>
    <w:rsid w:val="00B31A5C"/>
    <w:rsid w:val="00B31A95"/>
    <w:rsid w:val="00B3216F"/>
    <w:rsid w:val="00B3400A"/>
    <w:rsid w:val="00B343FB"/>
    <w:rsid w:val="00B351A7"/>
    <w:rsid w:val="00B37FB5"/>
    <w:rsid w:val="00B4101C"/>
    <w:rsid w:val="00B42F8C"/>
    <w:rsid w:val="00B440A8"/>
    <w:rsid w:val="00B4498B"/>
    <w:rsid w:val="00B4533E"/>
    <w:rsid w:val="00B45E41"/>
    <w:rsid w:val="00B467F1"/>
    <w:rsid w:val="00B46B5F"/>
    <w:rsid w:val="00B50053"/>
    <w:rsid w:val="00B50F90"/>
    <w:rsid w:val="00B5247A"/>
    <w:rsid w:val="00B53143"/>
    <w:rsid w:val="00B56B0D"/>
    <w:rsid w:val="00B5721C"/>
    <w:rsid w:val="00B60A02"/>
    <w:rsid w:val="00B610DD"/>
    <w:rsid w:val="00B64377"/>
    <w:rsid w:val="00B66E92"/>
    <w:rsid w:val="00B67085"/>
    <w:rsid w:val="00B714D2"/>
    <w:rsid w:val="00B72362"/>
    <w:rsid w:val="00B73E3B"/>
    <w:rsid w:val="00B7468A"/>
    <w:rsid w:val="00B7586F"/>
    <w:rsid w:val="00B77259"/>
    <w:rsid w:val="00B82058"/>
    <w:rsid w:val="00B84E2F"/>
    <w:rsid w:val="00B875E0"/>
    <w:rsid w:val="00B91299"/>
    <w:rsid w:val="00B9574F"/>
    <w:rsid w:val="00B9599D"/>
    <w:rsid w:val="00BA46E3"/>
    <w:rsid w:val="00BA4911"/>
    <w:rsid w:val="00BA5A90"/>
    <w:rsid w:val="00BA68C8"/>
    <w:rsid w:val="00BA6E7A"/>
    <w:rsid w:val="00BA7DDE"/>
    <w:rsid w:val="00BB054E"/>
    <w:rsid w:val="00BB17B1"/>
    <w:rsid w:val="00BB1F21"/>
    <w:rsid w:val="00BB26FB"/>
    <w:rsid w:val="00BB503B"/>
    <w:rsid w:val="00BB5CD0"/>
    <w:rsid w:val="00BB5EF8"/>
    <w:rsid w:val="00BB7D92"/>
    <w:rsid w:val="00BC0A3A"/>
    <w:rsid w:val="00BC14E7"/>
    <w:rsid w:val="00BC1F4A"/>
    <w:rsid w:val="00BC30F7"/>
    <w:rsid w:val="00BC4923"/>
    <w:rsid w:val="00BC51EA"/>
    <w:rsid w:val="00BC7157"/>
    <w:rsid w:val="00BC7399"/>
    <w:rsid w:val="00BC7615"/>
    <w:rsid w:val="00BD2D81"/>
    <w:rsid w:val="00BD3D59"/>
    <w:rsid w:val="00BD4E17"/>
    <w:rsid w:val="00BD73F1"/>
    <w:rsid w:val="00BE2AD2"/>
    <w:rsid w:val="00BE3F34"/>
    <w:rsid w:val="00BE49F0"/>
    <w:rsid w:val="00BE4BE1"/>
    <w:rsid w:val="00BE4E47"/>
    <w:rsid w:val="00BE5445"/>
    <w:rsid w:val="00BE57EE"/>
    <w:rsid w:val="00BE6075"/>
    <w:rsid w:val="00BE721A"/>
    <w:rsid w:val="00BF06B0"/>
    <w:rsid w:val="00BF2892"/>
    <w:rsid w:val="00BF29DE"/>
    <w:rsid w:val="00BF2B96"/>
    <w:rsid w:val="00BF402D"/>
    <w:rsid w:val="00BF60EA"/>
    <w:rsid w:val="00BF7AEC"/>
    <w:rsid w:val="00C0764F"/>
    <w:rsid w:val="00C117BE"/>
    <w:rsid w:val="00C12024"/>
    <w:rsid w:val="00C16F08"/>
    <w:rsid w:val="00C235DB"/>
    <w:rsid w:val="00C24A38"/>
    <w:rsid w:val="00C24BA8"/>
    <w:rsid w:val="00C24F54"/>
    <w:rsid w:val="00C253D4"/>
    <w:rsid w:val="00C267E5"/>
    <w:rsid w:val="00C27EA3"/>
    <w:rsid w:val="00C30E14"/>
    <w:rsid w:val="00C3127C"/>
    <w:rsid w:val="00C32D71"/>
    <w:rsid w:val="00C36326"/>
    <w:rsid w:val="00C37544"/>
    <w:rsid w:val="00C42B59"/>
    <w:rsid w:val="00C43214"/>
    <w:rsid w:val="00C43474"/>
    <w:rsid w:val="00C43ABC"/>
    <w:rsid w:val="00C447A7"/>
    <w:rsid w:val="00C44B15"/>
    <w:rsid w:val="00C45642"/>
    <w:rsid w:val="00C51535"/>
    <w:rsid w:val="00C52732"/>
    <w:rsid w:val="00C52815"/>
    <w:rsid w:val="00C52F60"/>
    <w:rsid w:val="00C54177"/>
    <w:rsid w:val="00C5432A"/>
    <w:rsid w:val="00C546C5"/>
    <w:rsid w:val="00C54F92"/>
    <w:rsid w:val="00C550F4"/>
    <w:rsid w:val="00C56337"/>
    <w:rsid w:val="00C608C4"/>
    <w:rsid w:val="00C60F58"/>
    <w:rsid w:val="00C624DF"/>
    <w:rsid w:val="00C62665"/>
    <w:rsid w:val="00C63CA8"/>
    <w:rsid w:val="00C64BF7"/>
    <w:rsid w:val="00C66B6D"/>
    <w:rsid w:val="00C70D32"/>
    <w:rsid w:val="00C72859"/>
    <w:rsid w:val="00C72A23"/>
    <w:rsid w:val="00C736AC"/>
    <w:rsid w:val="00C7476C"/>
    <w:rsid w:val="00C74792"/>
    <w:rsid w:val="00C74AAA"/>
    <w:rsid w:val="00C825EA"/>
    <w:rsid w:val="00C82804"/>
    <w:rsid w:val="00C873A0"/>
    <w:rsid w:val="00C90765"/>
    <w:rsid w:val="00C916E8"/>
    <w:rsid w:val="00C9529B"/>
    <w:rsid w:val="00C96C75"/>
    <w:rsid w:val="00C9778B"/>
    <w:rsid w:val="00CA125B"/>
    <w:rsid w:val="00CA20B0"/>
    <w:rsid w:val="00CA7E1C"/>
    <w:rsid w:val="00CB7D00"/>
    <w:rsid w:val="00CC0CCE"/>
    <w:rsid w:val="00CC0E13"/>
    <w:rsid w:val="00CC1349"/>
    <w:rsid w:val="00CC1B9E"/>
    <w:rsid w:val="00CC44C6"/>
    <w:rsid w:val="00CC53BB"/>
    <w:rsid w:val="00CC53C2"/>
    <w:rsid w:val="00CD09AC"/>
    <w:rsid w:val="00CD0F78"/>
    <w:rsid w:val="00CD37FF"/>
    <w:rsid w:val="00CD6131"/>
    <w:rsid w:val="00CE07C5"/>
    <w:rsid w:val="00CE1004"/>
    <w:rsid w:val="00CE1474"/>
    <w:rsid w:val="00CE1624"/>
    <w:rsid w:val="00CE37DA"/>
    <w:rsid w:val="00CE39D7"/>
    <w:rsid w:val="00CE3BA0"/>
    <w:rsid w:val="00CE6D4F"/>
    <w:rsid w:val="00CF0572"/>
    <w:rsid w:val="00CF072F"/>
    <w:rsid w:val="00CF353B"/>
    <w:rsid w:val="00CF4E26"/>
    <w:rsid w:val="00CF6317"/>
    <w:rsid w:val="00D004EC"/>
    <w:rsid w:val="00D0067B"/>
    <w:rsid w:val="00D022CD"/>
    <w:rsid w:val="00D10083"/>
    <w:rsid w:val="00D12550"/>
    <w:rsid w:val="00D1378E"/>
    <w:rsid w:val="00D139D9"/>
    <w:rsid w:val="00D153B5"/>
    <w:rsid w:val="00D155B6"/>
    <w:rsid w:val="00D15BA6"/>
    <w:rsid w:val="00D20DE3"/>
    <w:rsid w:val="00D21E17"/>
    <w:rsid w:val="00D2319D"/>
    <w:rsid w:val="00D23A51"/>
    <w:rsid w:val="00D25A69"/>
    <w:rsid w:val="00D2680D"/>
    <w:rsid w:val="00D26C22"/>
    <w:rsid w:val="00D27CAD"/>
    <w:rsid w:val="00D30E29"/>
    <w:rsid w:val="00D31333"/>
    <w:rsid w:val="00D3215C"/>
    <w:rsid w:val="00D32449"/>
    <w:rsid w:val="00D3418B"/>
    <w:rsid w:val="00D35880"/>
    <w:rsid w:val="00D36224"/>
    <w:rsid w:val="00D36B78"/>
    <w:rsid w:val="00D371A3"/>
    <w:rsid w:val="00D421A1"/>
    <w:rsid w:val="00D432E2"/>
    <w:rsid w:val="00D43F72"/>
    <w:rsid w:val="00D440B1"/>
    <w:rsid w:val="00D446D3"/>
    <w:rsid w:val="00D44846"/>
    <w:rsid w:val="00D45F2D"/>
    <w:rsid w:val="00D47D83"/>
    <w:rsid w:val="00D50625"/>
    <w:rsid w:val="00D51FF5"/>
    <w:rsid w:val="00D5262D"/>
    <w:rsid w:val="00D5324A"/>
    <w:rsid w:val="00D5354C"/>
    <w:rsid w:val="00D5381D"/>
    <w:rsid w:val="00D53A65"/>
    <w:rsid w:val="00D53DAB"/>
    <w:rsid w:val="00D55094"/>
    <w:rsid w:val="00D6086D"/>
    <w:rsid w:val="00D61051"/>
    <w:rsid w:val="00D61C30"/>
    <w:rsid w:val="00D6391F"/>
    <w:rsid w:val="00D64C84"/>
    <w:rsid w:val="00D653CB"/>
    <w:rsid w:val="00D679B8"/>
    <w:rsid w:val="00D7156D"/>
    <w:rsid w:val="00D7518B"/>
    <w:rsid w:val="00D76FAC"/>
    <w:rsid w:val="00D772DF"/>
    <w:rsid w:val="00D7796D"/>
    <w:rsid w:val="00D83BB8"/>
    <w:rsid w:val="00D83D76"/>
    <w:rsid w:val="00D90A3A"/>
    <w:rsid w:val="00D9133D"/>
    <w:rsid w:val="00D9399C"/>
    <w:rsid w:val="00D977CD"/>
    <w:rsid w:val="00DA0D6B"/>
    <w:rsid w:val="00DA1248"/>
    <w:rsid w:val="00DB18AD"/>
    <w:rsid w:val="00DB2DCD"/>
    <w:rsid w:val="00DB374C"/>
    <w:rsid w:val="00DB6D8A"/>
    <w:rsid w:val="00DC0BCE"/>
    <w:rsid w:val="00DC1D13"/>
    <w:rsid w:val="00DC4A3E"/>
    <w:rsid w:val="00DC6C0D"/>
    <w:rsid w:val="00DC6FE6"/>
    <w:rsid w:val="00DC714C"/>
    <w:rsid w:val="00DD28BC"/>
    <w:rsid w:val="00DD3272"/>
    <w:rsid w:val="00DD46F2"/>
    <w:rsid w:val="00DE273F"/>
    <w:rsid w:val="00DE3639"/>
    <w:rsid w:val="00DE405C"/>
    <w:rsid w:val="00DE4DC8"/>
    <w:rsid w:val="00DE7592"/>
    <w:rsid w:val="00DF0A3A"/>
    <w:rsid w:val="00DF1B12"/>
    <w:rsid w:val="00DF28D9"/>
    <w:rsid w:val="00DF30D7"/>
    <w:rsid w:val="00DF4DB7"/>
    <w:rsid w:val="00DF536E"/>
    <w:rsid w:val="00DF600B"/>
    <w:rsid w:val="00DF614A"/>
    <w:rsid w:val="00DF7324"/>
    <w:rsid w:val="00E01240"/>
    <w:rsid w:val="00E040E4"/>
    <w:rsid w:val="00E10D47"/>
    <w:rsid w:val="00E114AA"/>
    <w:rsid w:val="00E116FA"/>
    <w:rsid w:val="00E121FB"/>
    <w:rsid w:val="00E14A77"/>
    <w:rsid w:val="00E14AD2"/>
    <w:rsid w:val="00E14F82"/>
    <w:rsid w:val="00E15D62"/>
    <w:rsid w:val="00E17241"/>
    <w:rsid w:val="00E175FA"/>
    <w:rsid w:val="00E20251"/>
    <w:rsid w:val="00E220D1"/>
    <w:rsid w:val="00E224E2"/>
    <w:rsid w:val="00E24DD7"/>
    <w:rsid w:val="00E25007"/>
    <w:rsid w:val="00E263E1"/>
    <w:rsid w:val="00E31CB3"/>
    <w:rsid w:val="00E31F29"/>
    <w:rsid w:val="00E32A44"/>
    <w:rsid w:val="00E32A73"/>
    <w:rsid w:val="00E33AB0"/>
    <w:rsid w:val="00E34253"/>
    <w:rsid w:val="00E36E8B"/>
    <w:rsid w:val="00E37389"/>
    <w:rsid w:val="00E44989"/>
    <w:rsid w:val="00E45D84"/>
    <w:rsid w:val="00E51AA3"/>
    <w:rsid w:val="00E55CE1"/>
    <w:rsid w:val="00E565A6"/>
    <w:rsid w:val="00E57450"/>
    <w:rsid w:val="00E62EB1"/>
    <w:rsid w:val="00E66190"/>
    <w:rsid w:val="00E677BE"/>
    <w:rsid w:val="00E72BD2"/>
    <w:rsid w:val="00E73301"/>
    <w:rsid w:val="00E74458"/>
    <w:rsid w:val="00E76BC7"/>
    <w:rsid w:val="00E80095"/>
    <w:rsid w:val="00E80D07"/>
    <w:rsid w:val="00E82FA5"/>
    <w:rsid w:val="00E87090"/>
    <w:rsid w:val="00E90072"/>
    <w:rsid w:val="00E90A2D"/>
    <w:rsid w:val="00E91128"/>
    <w:rsid w:val="00E93CBD"/>
    <w:rsid w:val="00E945A0"/>
    <w:rsid w:val="00E96059"/>
    <w:rsid w:val="00E96E7A"/>
    <w:rsid w:val="00E97F67"/>
    <w:rsid w:val="00EA29FF"/>
    <w:rsid w:val="00EA2D0C"/>
    <w:rsid w:val="00EA34C7"/>
    <w:rsid w:val="00EA4C53"/>
    <w:rsid w:val="00EB013B"/>
    <w:rsid w:val="00EB2B52"/>
    <w:rsid w:val="00EB5ED5"/>
    <w:rsid w:val="00EB6648"/>
    <w:rsid w:val="00EB699C"/>
    <w:rsid w:val="00EC30BD"/>
    <w:rsid w:val="00EC3428"/>
    <w:rsid w:val="00EC3F38"/>
    <w:rsid w:val="00EC5D70"/>
    <w:rsid w:val="00EC5D74"/>
    <w:rsid w:val="00EC611C"/>
    <w:rsid w:val="00EC7B5B"/>
    <w:rsid w:val="00ED0215"/>
    <w:rsid w:val="00ED1284"/>
    <w:rsid w:val="00ED2C06"/>
    <w:rsid w:val="00ED736C"/>
    <w:rsid w:val="00ED73FE"/>
    <w:rsid w:val="00ED7C7A"/>
    <w:rsid w:val="00ED7DF0"/>
    <w:rsid w:val="00EE2026"/>
    <w:rsid w:val="00EE38DC"/>
    <w:rsid w:val="00EE47C1"/>
    <w:rsid w:val="00EF00CB"/>
    <w:rsid w:val="00EF126E"/>
    <w:rsid w:val="00EF1AA5"/>
    <w:rsid w:val="00EF2060"/>
    <w:rsid w:val="00F00943"/>
    <w:rsid w:val="00F02E32"/>
    <w:rsid w:val="00F03220"/>
    <w:rsid w:val="00F0536E"/>
    <w:rsid w:val="00F060A3"/>
    <w:rsid w:val="00F075F6"/>
    <w:rsid w:val="00F1004B"/>
    <w:rsid w:val="00F120FB"/>
    <w:rsid w:val="00F12EDC"/>
    <w:rsid w:val="00F14E6E"/>
    <w:rsid w:val="00F15A8D"/>
    <w:rsid w:val="00F15FF9"/>
    <w:rsid w:val="00F16E6A"/>
    <w:rsid w:val="00F178FB"/>
    <w:rsid w:val="00F236CC"/>
    <w:rsid w:val="00F23970"/>
    <w:rsid w:val="00F24393"/>
    <w:rsid w:val="00F2471A"/>
    <w:rsid w:val="00F2645B"/>
    <w:rsid w:val="00F2772D"/>
    <w:rsid w:val="00F312D6"/>
    <w:rsid w:val="00F31B7A"/>
    <w:rsid w:val="00F31CA2"/>
    <w:rsid w:val="00F3337C"/>
    <w:rsid w:val="00F377A0"/>
    <w:rsid w:val="00F37F34"/>
    <w:rsid w:val="00F41E2A"/>
    <w:rsid w:val="00F4228F"/>
    <w:rsid w:val="00F42EF0"/>
    <w:rsid w:val="00F43C99"/>
    <w:rsid w:val="00F44799"/>
    <w:rsid w:val="00F50721"/>
    <w:rsid w:val="00F50A41"/>
    <w:rsid w:val="00F53E05"/>
    <w:rsid w:val="00F53E6D"/>
    <w:rsid w:val="00F547CA"/>
    <w:rsid w:val="00F576DE"/>
    <w:rsid w:val="00F63558"/>
    <w:rsid w:val="00F63C76"/>
    <w:rsid w:val="00F65603"/>
    <w:rsid w:val="00F65B64"/>
    <w:rsid w:val="00F675B7"/>
    <w:rsid w:val="00F67E72"/>
    <w:rsid w:val="00F71191"/>
    <w:rsid w:val="00F72EC7"/>
    <w:rsid w:val="00F75E84"/>
    <w:rsid w:val="00F811B5"/>
    <w:rsid w:val="00F866BE"/>
    <w:rsid w:val="00F905F0"/>
    <w:rsid w:val="00F9371A"/>
    <w:rsid w:val="00F94C78"/>
    <w:rsid w:val="00F94D31"/>
    <w:rsid w:val="00FA184B"/>
    <w:rsid w:val="00FA2B56"/>
    <w:rsid w:val="00FA4F72"/>
    <w:rsid w:val="00FA74E1"/>
    <w:rsid w:val="00FB6869"/>
    <w:rsid w:val="00FB7D6B"/>
    <w:rsid w:val="00FC2172"/>
    <w:rsid w:val="00FC498E"/>
    <w:rsid w:val="00FC576F"/>
    <w:rsid w:val="00FC61C7"/>
    <w:rsid w:val="00FD0235"/>
    <w:rsid w:val="00FD08D2"/>
    <w:rsid w:val="00FD1DF6"/>
    <w:rsid w:val="00FD4F14"/>
    <w:rsid w:val="00FD7AFE"/>
    <w:rsid w:val="00FE1591"/>
    <w:rsid w:val="00FE66EA"/>
    <w:rsid w:val="00FE6A0D"/>
    <w:rsid w:val="00FF12B1"/>
    <w:rsid w:val="00FF230D"/>
    <w:rsid w:val="00FF3024"/>
    <w:rsid w:val="00FF5532"/>
    <w:rsid w:val="00FF6A20"/>
    <w:rsid w:val="00FF6F70"/>
    <w:rsid w:val="00FF7131"/>
    <w:rsid w:val="00FF7ABC"/>
    <w:rsid w:val="00FF7E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97"/>
    <w:rPr>
      <w:sz w:val="24"/>
      <w:szCs w:val="24"/>
    </w:rPr>
  </w:style>
  <w:style w:type="paragraph" w:styleId="Titre1">
    <w:name w:val="heading 1"/>
    <w:basedOn w:val="Normal"/>
    <w:next w:val="Normal"/>
    <w:uiPriority w:val="9"/>
    <w:qFormat/>
    <w:rsid w:val="00384535"/>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384535"/>
    <w:pPr>
      <w:keepNext/>
      <w:numPr>
        <w:ilvl w:val="1"/>
        <w:numId w:val="1"/>
      </w:numPr>
      <w:spacing w:before="240" w:after="60"/>
      <w:outlineLvl w:val="1"/>
    </w:pPr>
    <w:rPr>
      <w:rFonts w:ascii="Arial" w:hAnsi="Arial"/>
      <w:b/>
      <w:bCs/>
      <w:i/>
      <w:iCs/>
      <w:sz w:val="28"/>
      <w:szCs w:val="28"/>
      <w:lang w:val="x-none" w:eastAsia="x-none"/>
    </w:rPr>
  </w:style>
  <w:style w:type="paragraph" w:styleId="Titre3">
    <w:name w:val="heading 3"/>
    <w:basedOn w:val="Normal"/>
    <w:next w:val="Normal"/>
    <w:uiPriority w:val="9"/>
    <w:qFormat/>
    <w:rsid w:val="00384535"/>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uiPriority w:val="9"/>
    <w:qFormat/>
    <w:rsid w:val="00384535"/>
    <w:pPr>
      <w:keepNext/>
      <w:numPr>
        <w:ilvl w:val="3"/>
        <w:numId w:val="1"/>
      </w:numPr>
      <w:spacing w:before="240" w:after="60"/>
      <w:outlineLvl w:val="3"/>
    </w:pPr>
    <w:rPr>
      <w:b/>
      <w:bCs/>
      <w:sz w:val="28"/>
      <w:szCs w:val="28"/>
    </w:rPr>
  </w:style>
  <w:style w:type="paragraph" w:styleId="Titre5">
    <w:name w:val="heading 5"/>
    <w:basedOn w:val="Normal"/>
    <w:next w:val="Normal"/>
    <w:uiPriority w:val="9"/>
    <w:qFormat/>
    <w:rsid w:val="00384535"/>
    <w:pPr>
      <w:numPr>
        <w:ilvl w:val="4"/>
        <w:numId w:val="1"/>
      </w:numPr>
      <w:spacing w:before="240" w:after="60"/>
      <w:outlineLvl w:val="4"/>
    </w:pPr>
    <w:rPr>
      <w:b/>
      <w:bCs/>
      <w:i/>
      <w:iCs/>
      <w:sz w:val="26"/>
      <w:szCs w:val="26"/>
    </w:rPr>
  </w:style>
  <w:style w:type="paragraph" w:styleId="Titre6">
    <w:name w:val="heading 6"/>
    <w:basedOn w:val="Normal"/>
    <w:next w:val="Normal"/>
    <w:uiPriority w:val="9"/>
    <w:qFormat/>
    <w:rsid w:val="00384535"/>
    <w:pPr>
      <w:numPr>
        <w:ilvl w:val="5"/>
        <w:numId w:val="1"/>
      </w:numPr>
      <w:spacing w:before="240" w:after="60"/>
      <w:outlineLvl w:val="5"/>
    </w:pPr>
    <w:rPr>
      <w:b/>
      <w:bCs/>
      <w:sz w:val="22"/>
      <w:szCs w:val="22"/>
    </w:rPr>
  </w:style>
  <w:style w:type="paragraph" w:styleId="Titre7">
    <w:name w:val="heading 7"/>
    <w:basedOn w:val="Normal"/>
    <w:next w:val="Normal"/>
    <w:uiPriority w:val="9"/>
    <w:qFormat/>
    <w:rsid w:val="00384535"/>
    <w:pPr>
      <w:numPr>
        <w:ilvl w:val="6"/>
        <w:numId w:val="1"/>
      </w:numPr>
      <w:spacing w:before="240" w:after="60"/>
      <w:outlineLvl w:val="6"/>
    </w:pPr>
  </w:style>
  <w:style w:type="paragraph" w:styleId="Titre8">
    <w:name w:val="heading 8"/>
    <w:basedOn w:val="Normal"/>
    <w:next w:val="Normal"/>
    <w:uiPriority w:val="9"/>
    <w:qFormat/>
    <w:rsid w:val="00384535"/>
    <w:pPr>
      <w:numPr>
        <w:ilvl w:val="7"/>
        <w:numId w:val="1"/>
      </w:numPr>
      <w:spacing w:before="240" w:after="60"/>
      <w:outlineLvl w:val="7"/>
    </w:pPr>
    <w:rPr>
      <w:i/>
      <w:iCs/>
    </w:rPr>
  </w:style>
  <w:style w:type="paragraph" w:styleId="Titre9">
    <w:name w:val="heading 9"/>
    <w:basedOn w:val="Normal"/>
    <w:next w:val="Normal"/>
    <w:uiPriority w:val="9"/>
    <w:qFormat/>
    <w:rsid w:val="00384535"/>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1">
    <w:name w:val="Car Car Car Car1"/>
    <w:basedOn w:val="Normal"/>
    <w:rsid w:val="005B43D6"/>
    <w:pPr>
      <w:widowControl w:val="0"/>
      <w:adjustRightInd w:val="0"/>
      <w:spacing w:line="360" w:lineRule="atLeast"/>
      <w:jc w:val="both"/>
      <w:textAlignment w:val="baseline"/>
    </w:pPr>
    <w:rPr>
      <w:rFonts w:ascii="Arial" w:hAnsi="Arial" w:cs="Arial"/>
      <w:b/>
      <w:sz w:val="22"/>
      <w:szCs w:val="20"/>
      <w:lang w:val="de-DE" w:eastAsia="de-DE"/>
    </w:rPr>
  </w:style>
  <w:style w:type="paragraph" w:styleId="TM1">
    <w:name w:val="toc 1"/>
    <w:basedOn w:val="Normal"/>
    <w:next w:val="Normal"/>
    <w:autoRedefine/>
    <w:uiPriority w:val="39"/>
    <w:rsid w:val="009F6EAB"/>
    <w:pPr>
      <w:tabs>
        <w:tab w:val="left" w:pos="720"/>
        <w:tab w:val="right" w:leader="dot" w:pos="9710"/>
      </w:tabs>
      <w:spacing w:before="240"/>
    </w:pPr>
    <w:rPr>
      <w:rFonts w:ascii="Verdana" w:hAnsi="Verdana"/>
      <w:b/>
      <w:noProof/>
      <w:sz w:val="20"/>
    </w:rPr>
  </w:style>
  <w:style w:type="paragraph" w:styleId="TM2">
    <w:name w:val="toc 2"/>
    <w:basedOn w:val="Normal"/>
    <w:next w:val="Normal"/>
    <w:autoRedefine/>
    <w:uiPriority w:val="39"/>
    <w:rsid w:val="005E7EBC"/>
    <w:pPr>
      <w:tabs>
        <w:tab w:val="left" w:pos="880"/>
        <w:tab w:val="right" w:leader="dot" w:pos="9062"/>
      </w:tabs>
      <w:ind w:left="240"/>
    </w:pPr>
    <w:rPr>
      <w:rFonts w:ascii="Verdana" w:hAnsi="Verdana"/>
      <w:noProof/>
      <w:sz w:val="20"/>
    </w:rPr>
  </w:style>
  <w:style w:type="paragraph" w:styleId="TM3">
    <w:name w:val="toc 3"/>
    <w:basedOn w:val="Normal"/>
    <w:next w:val="Normal"/>
    <w:autoRedefine/>
    <w:uiPriority w:val="39"/>
    <w:rsid w:val="005B43D6"/>
    <w:pPr>
      <w:tabs>
        <w:tab w:val="left" w:pos="1200"/>
        <w:tab w:val="right" w:leader="dot" w:pos="9710"/>
      </w:tabs>
      <w:ind w:left="480"/>
    </w:pPr>
    <w:rPr>
      <w:rFonts w:ascii="Verdana" w:hAnsi="Verdana"/>
      <w:sz w:val="20"/>
    </w:rPr>
  </w:style>
  <w:style w:type="character" w:styleId="Lienhypertexte">
    <w:name w:val="Hyperlink"/>
    <w:uiPriority w:val="99"/>
    <w:rsid w:val="005B43D6"/>
    <w:rPr>
      <w:color w:val="0000FF"/>
      <w:u w:val="single"/>
    </w:rPr>
  </w:style>
  <w:style w:type="paragraph" w:styleId="Pieddepage">
    <w:name w:val="footer"/>
    <w:basedOn w:val="Normal"/>
    <w:rsid w:val="00884036"/>
    <w:pPr>
      <w:tabs>
        <w:tab w:val="center" w:pos="4536"/>
        <w:tab w:val="right" w:pos="9072"/>
      </w:tabs>
    </w:pPr>
  </w:style>
  <w:style w:type="character" w:styleId="Numrodepage">
    <w:name w:val="page number"/>
    <w:basedOn w:val="Policepardfaut"/>
    <w:rsid w:val="00884036"/>
  </w:style>
  <w:style w:type="paragraph" w:styleId="En-tte">
    <w:name w:val="header"/>
    <w:basedOn w:val="Normal"/>
    <w:rsid w:val="0059152D"/>
    <w:pPr>
      <w:tabs>
        <w:tab w:val="center" w:pos="4536"/>
        <w:tab w:val="right" w:pos="9072"/>
      </w:tabs>
    </w:pPr>
  </w:style>
  <w:style w:type="table" w:styleId="Grille">
    <w:name w:val="Table Grid"/>
    <w:basedOn w:val="TableauNormal"/>
    <w:rsid w:val="005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85908"/>
    <w:rPr>
      <w:rFonts w:ascii="Tahoma" w:hAnsi="Tahoma" w:cs="Tahoma"/>
      <w:sz w:val="16"/>
      <w:szCs w:val="16"/>
    </w:rPr>
  </w:style>
  <w:style w:type="paragraph" w:styleId="Explorateurdedocument">
    <w:name w:val="Document Map"/>
    <w:basedOn w:val="Normal"/>
    <w:semiHidden/>
    <w:rsid w:val="00ED7DF0"/>
    <w:pPr>
      <w:shd w:val="clear" w:color="auto" w:fill="000080"/>
    </w:pPr>
    <w:rPr>
      <w:rFonts w:ascii="Tahoma" w:hAnsi="Tahoma" w:cs="Tahoma"/>
      <w:sz w:val="20"/>
      <w:szCs w:val="20"/>
    </w:rPr>
  </w:style>
  <w:style w:type="character" w:styleId="Lienhypertextesuivi">
    <w:name w:val="FollowedHyperlink"/>
    <w:rsid w:val="00D53DAB"/>
    <w:rPr>
      <w:color w:val="800080"/>
      <w:u w:val="single"/>
    </w:rPr>
  </w:style>
  <w:style w:type="numbering" w:customStyle="1" w:styleId="Style1">
    <w:name w:val="Style1"/>
    <w:basedOn w:val="Aucuneliste"/>
    <w:rsid w:val="00EC3428"/>
    <w:pPr>
      <w:numPr>
        <w:numId w:val="2"/>
      </w:numPr>
    </w:pPr>
  </w:style>
  <w:style w:type="paragraph" w:styleId="Paragraphedeliste">
    <w:name w:val="List Paragraph"/>
    <w:basedOn w:val="Normal"/>
    <w:uiPriority w:val="34"/>
    <w:qFormat/>
    <w:rsid w:val="004E5496"/>
    <w:pPr>
      <w:ind w:left="708"/>
    </w:pPr>
  </w:style>
  <w:style w:type="paragraph" w:styleId="En-ttedetabledesmatires">
    <w:name w:val="TOC Heading"/>
    <w:basedOn w:val="Titre1"/>
    <w:next w:val="Normal"/>
    <w:uiPriority w:val="39"/>
    <w:semiHidden/>
    <w:unhideWhenUsed/>
    <w:qFormat/>
    <w:rsid w:val="00D772D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1CharCarCharCarChar">
    <w:name w:val="Car1 Char Car Char Car Char"/>
    <w:basedOn w:val="Normal"/>
    <w:rsid w:val="00211B82"/>
    <w:pPr>
      <w:spacing w:after="160" w:line="240" w:lineRule="exact"/>
    </w:pPr>
    <w:rPr>
      <w:rFonts w:ascii="Tahoma" w:hAnsi="Tahoma" w:cs="Tahoma"/>
      <w:sz w:val="20"/>
      <w:szCs w:val="20"/>
      <w:lang w:val="en-US" w:eastAsia="zh-CN"/>
    </w:rPr>
  </w:style>
  <w:style w:type="character" w:styleId="lev">
    <w:name w:val="Strong"/>
    <w:qFormat/>
    <w:rsid w:val="00684A00"/>
    <w:rPr>
      <w:b/>
      <w:bCs/>
    </w:rPr>
  </w:style>
  <w:style w:type="character" w:styleId="Marquedannotation">
    <w:name w:val="annotation reference"/>
    <w:rsid w:val="00031805"/>
    <w:rPr>
      <w:sz w:val="16"/>
      <w:szCs w:val="16"/>
    </w:rPr>
  </w:style>
  <w:style w:type="paragraph" w:styleId="Commentaire">
    <w:name w:val="annotation text"/>
    <w:basedOn w:val="Normal"/>
    <w:link w:val="CommentaireCar"/>
    <w:rsid w:val="00031805"/>
    <w:rPr>
      <w:sz w:val="20"/>
      <w:szCs w:val="20"/>
    </w:rPr>
  </w:style>
  <w:style w:type="character" w:customStyle="1" w:styleId="CommentaireCar">
    <w:name w:val="Commentaire Car"/>
    <w:basedOn w:val="Policepardfaut"/>
    <w:link w:val="Commentaire"/>
    <w:rsid w:val="00031805"/>
  </w:style>
  <w:style w:type="paragraph" w:styleId="Objetducommentaire">
    <w:name w:val="annotation subject"/>
    <w:basedOn w:val="Commentaire"/>
    <w:next w:val="Commentaire"/>
    <w:link w:val="ObjetducommentaireCar"/>
    <w:rsid w:val="00031805"/>
    <w:rPr>
      <w:b/>
      <w:bCs/>
      <w:lang w:val="x-none" w:eastAsia="x-none"/>
    </w:rPr>
  </w:style>
  <w:style w:type="character" w:customStyle="1" w:styleId="ObjetducommentaireCar">
    <w:name w:val="Objet du commentaire Car"/>
    <w:link w:val="Objetducommentaire"/>
    <w:rsid w:val="00031805"/>
    <w:rPr>
      <w:b/>
      <w:bCs/>
    </w:rPr>
  </w:style>
  <w:style w:type="character" w:customStyle="1" w:styleId="Titre2Car">
    <w:name w:val="Titre 2 Car"/>
    <w:link w:val="Titre2"/>
    <w:uiPriority w:val="9"/>
    <w:rsid w:val="008761C2"/>
    <w:rPr>
      <w:rFonts w:ascii="Arial" w:hAnsi="Arial"/>
      <w:b/>
      <w:bCs/>
      <w:i/>
      <w:iCs/>
      <w:sz w:val="28"/>
      <w:szCs w:val="28"/>
      <w:lang w:val="x-none" w:eastAsia="x-none"/>
    </w:rPr>
  </w:style>
  <w:style w:type="paragraph" w:styleId="NormalWeb">
    <w:name w:val="Normal (Web)"/>
    <w:basedOn w:val="Normal"/>
    <w:uiPriority w:val="99"/>
    <w:unhideWhenUsed/>
    <w:rsid w:val="00C54177"/>
    <w:pPr>
      <w:spacing w:before="100" w:beforeAutospacing="1" w:after="100" w:afterAutospacing="1"/>
    </w:pPr>
  </w:style>
  <w:style w:type="character" w:customStyle="1" w:styleId="txt">
    <w:name w:val="txt"/>
    <w:rsid w:val="003273C2"/>
  </w:style>
  <w:style w:type="paragraph" w:styleId="Rvision">
    <w:name w:val="Revision"/>
    <w:hidden/>
    <w:uiPriority w:val="99"/>
    <w:semiHidden/>
    <w:rsid w:val="006B2F7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7197"/>
    <w:rPr>
      <w:sz w:val="24"/>
      <w:szCs w:val="24"/>
    </w:rPr>
  </w:style>
  <w:style w:type="paragraph" w:styleId="Titre1">
    <w:name w:val="heading 1"/>
    <w:basedOn w:val="Normal"/>
    <w:next w:val="Normal"/>
    <w:uiPriority w:val="9"/>
    <w:qFormat/>
    <w:rsid w:val="00384535"/>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384535"/>
    <w:pPr>
      <w:keepNext/>
      <w:numPr>
        <w:ilvl w:val="1"/>
        <w:numId w:val="1"/>
      </w:numPr>
      <w:spacing w:before="240" w:after="60"/>
      <w:outlineLvl w:val="1"/>
    </w:pPr>
    <w:rPr>
      <w:rFonts w:ascii="Arial" w:hAnsi="Arial"/>
      <w:b/>
      <w:bCs/>
      <w:i/>
      <w:iCs/>
      <w:sz w:val="28"/>
      <w:szCs w:val="28"/>
      <w:lang w:val="x-none" w:eastAsia="x-none"/>
    </w:rPr>
  </w:style>
  <w:style w:type="paragraph" w:styleId="Titre3">
    <w:name w:val="heading 3"/>
    <w:basedOn w:val="Normal"/>
    <w:next w:val="Normal"/>
    <w:uiPriority w:val="9"/>
    <w:qFormat/>
    <w:rsid w:val="00384535"/>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uiPriority w:val="9"/>
    <w:qFormat/>
    <w:rsid w:val="00384535"/>
    <w:pPr>
      <w:keepNext/>
      <w:numPr>
        <w:ilvl w:val="3"/>
        <w:numId w:val="1"/>
      </w:numPr>
      <w:spacing w:before="240" w:after="60"/>
      <w:outlineLvl w:val="3"/>
    </w:pPr>
    <w:rPr>
      <w:b/>
      <w:bCs/>
      <w:sz w:val="28"/>
      <w:szCs w:val="28"/>
    </w:rPr>
  </w:style>
  <w:style w:type="paragraph" w:styleId="Titre5">
    <w:name w:val="heading 5"/>
    <w:basedOn w:val="Normal"/>
    <w:next w:val="Normal"/>
    <w:uiPriority w:val="9"/>
    <w:qFormat/>
    <w:rsid w:val="00384535"/>
    <w:pPr>
      <w:numPr>
        <w:ilvl w:val="4"/>
        <w:numId w:val="1"/>
      </w:numPr>
      <w:spacing w:before="240" w:after="60"/>
      <w:outlineLvl w:val="4"/>
    </w:pPr>
    <w:rPr>
      <w:b/>
      <w:bCs/>
      <w:i/>
      <w:iCs/>
      <w:sz w:val="26"/>
      <w:szCs w:val="26"/>
    </w:rPr>
  </w:style>
  <w:style w:type="paragraph" w:styleId="Titre6">
    <w:name w:val="heading 6"/>
    <w:basedOn w:val="Normal"/>
    <w:next w:val="Normal"/>
    <w:uiPriority w:val="9"/>
    <w:qFormat/>
    <w:rsid w:val="00384535"/>
    <w:pPr>
      <w:numPr>
        <w:ilvl w:val="5"/>
        <w:numId w:val="1"/>
      </w:numPr>
      <w:spacing w:before="240" w:after="60"/>
      <w:outlineLvl w:val="5"/>
    </w:pPr>
    <w:rPr>
      <w:b/>
      <w:bCs/>
      <w:sz w:val="22"/>
      <w:szCs w:val="22"/>
    </w:rPr>
  </w:style>
  <w:style w:type="paragraph" w:styleId="Titre7">
    <w:name w:val="heading 7"/>
    <w:basedOn w:val="Normal"/>
    <w:next w:val="Normal"/>
    <w:uiPriority w:val="9"/>
    <w:qFormat/>
    <w:rsid w:val="00384535"/>
    <w:pPr>
      <w:numPr>
        <w:ilvl w:val="6"/>
        <w:numId w:val="1"/>
      </w:numPr>
      <w:spacing w:before="240" w:after="60"/>
      <w:outlineLvl w:val="6"/>
    </w:pPr>
  </w:style>
  <w:style w:type="paragraph" w:styleId="Titre8">
    <w:name w:val="heading 8"/>
    <w:basedOn w:val="Normal"/>
    <w:next w:val="Normal"/>
    <w:uiPriority w:val="9"/>
    <w:qFormat/>
    <w:rsid w:val="00384535"/>
    <w:pPr>
      <w:numPr>
        <w:ilvl w:val="7"/>
        <w:numId w:val="1"/>
      </w:numPr>
      <w:spacing w:before="240" w:after="60"/>
      <w:outlineLvl w:val="7"/>
    </w:pPr>
    <w:rPr>
      <w:i/>
      <w:iCs/>
    </w:rPr>
  </w:style>
  <w:style w:type="paragraph" w:styleId="Titre9">
    <w:name w:val="heading 9"/>
    <w:basedOn w:val="Normal"/>
    <w:next w:val="Normal"/>
    <w:uiPriority w:val="9"/>
    <w:qFormat/>
    <w:rsid w:val="00384535"/>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CarCarCar1">
    <w:name w:val="Car Car Car Car1"/>
    <w:basedOn w:val="Normal"/>
    <w:rsid w:val="005B43D6"/>
    <w:pPr>
      <w:widowControl w:val="0"/>
      <w:adjustRightInd w:val="0"/>
      <w:spacing w:line="360" w:lineRule="atLeast"/>
      <w:jc w:val="both"/>
      <w:textAlignment w:val="baseline"/>
    </w:pPr>
    <w:rPr>
      <w:rFonts w:ascii="Arial" w:hAnsi="Arial" w:cs="Arial"/>
      <w:b/>
      <w:sz w:val="22"/>
      <w:szCs w:val="20"/>
      <w:lang w:val="de-DE" w:eastAsia="de-DE"/>
    </w:rPr>
  </w:style>
  <w:style w:type="paragraph" w:styleId="TM1">
    <w:name w:val="toc 1"/>
    <w:basedOn w:val="Normal"/>
    <w:next w:val="Normal"/>
    <w:autoRedefine/>
    <w:uiPriority w:val="39"/>
    <w:rsid w:val="009F6EAB"/>
    <w:pPr>
      <w:tabs>
        <w:tab w:val="left" w:pos="720"/>
        <w:tab w:val="right" w:leader="dot" w:pos="9710"/>
      </w:tabs>
      <w:spacing w:before="240"/>
    </w:pPr>
    <w:rPr>
      <w:rFonts w:ascii="Verdana" w:hAnsi="Verdana"/>
      <w:b/>
      <w:noProof/>
      <w:sz w:val="20"/>
    </w:rPr>
  </w:style>
  <w:style w:type="paragraph" w:styleId="TM2">
    <w:name w:val="toc 2"/>
    <w:basedOn w:val="Normal"/>
    <w:next w:val="Normal"/>
    <w:autoRedefine/>
    <w:uiPriority w:val="39"/>
    <w:rsid w:val="005E7EBC"/>
    <w:pPr>
      <w:tabs>
        <w:tab w:val="left" w:pos="880"/>
        <w:tab w:val="right" w:leader="dot" w:pos="9062"/>
      </w:tabs>
      <w:ind w:left="240"/>
    </w:pPr>
    <w:rPr>
      <w:rFonts w:ascii="Verdana" w:hAnsi="Verdana"/>
      <w:noProof/>
      <w:sz w:val="20"/>
    </w:rPr>
  </w:style>
  <w:style w:type="paragraph" w:styleId="TM3">
    <w:name w:val="toc 3"/>
    <w:basedOn w:val="Normal"/>
    <w:next w:val="Normal"/>
    <w:autoRedefine/>
    <w:uiPriority w:val="39"/>
    <w:rsid w:val="005B43D6"/>
    <w:pPr>
      <w:tabs>
        <w:tab w:val="left" w:pos="1200"/>
        <w:tab w:val="right" w:leader="dot" w:pos="9710"/>
      </w:tabs>
      <w:ind w:left="480"/>
    </w:pPr>
    <w:rPr>
      <w:rFonts w:ascii="Verdana" w:hAnsi="Verdana"/>
      <w:sz w:val="20"/>
    </w:rPr>
  </w:style>
  <w:style w:type="character" w:styleId="Lienhypertexte">
    <w:name w:val="Hyperlink"/>
    <w:uiPriority w:val="99"/>
    <w:rsid w:val="005B43D6"/>
    <w:rPr>
      <w:color w:val="0000FF"/>
      <w:u w:val="single"/>
    </w:rPr>
  </w:style>
  <w:style w:type="paragraph" w:styleId="Pieddepage">
    <w:name w:val="footer"/>
    <w:basedOn w:val="Normal"/>
    <w:rsid w:val="00884036"/>
    <w:pPr>
      <w:tabs>
        <w:tab w:val="center" w:pos="4536"/>
        <w:tab w:val="right" w:pos="9072"/>
      </w:tabs>
    </w:pPr>
  </w:style>
  <w:style w:type="character" w:styleId="Numrodepage">
    <w:name w:val="page number"/>
    <w:basedOn w:val="Policepardfaut"/>
    <w:rsid w:val="00884036"/>
  </w:style>
  <w:style w:type="paragraph" w:styleId="En-tte">
    <w:name w:val="header"/>
    <w:basedOn w:val="Normal"/>
    <w:rsid w:val="0059152D"/>
    <w:pPr>
      <w:tabs>
        <w:tab w:val="center" w:pos="4536"/>
        <w:tab w:val="right" w:pos="9072"/>
      </w:tabs>
    </w:pPr>
  </w:style>
  <w:style w:type="table" w:styleId="Grille">
    <w:name w:val="Table Grid"/>
    <w:basedOn w:val="TableauNormal"/>
    <w:rsid w:val="00591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sid w:val="00885908"/>
    <w:rPr>
      <w:rFonts w:ascii="Tahoma" w:hAnsi="Tahoma" w:cs="Tahoma"/>
      <w:sz w:val="16"/>
      <w:szCs w:val="16"/>
    </w:rPr>
  </w:style>
  <w:style w:type="paragraph" w:styleId="Explorateurdedocument">
    <w:name w:val="Document Map"/>
    <w:basedOn w:val="Normal"/>
    <w:semiHidden/>
    <w:rsid w:val="00ED7DF0"/>
    <w:pPr>
      <w:shd w:val="clear" w:color="auto" w:fill="000080"/>
    </w:pPr>
    <w:rPr>
      <w:rFonts w:ascii="Tahoma" w:hAnsi="Tahoma" w:cs="Tahoma"/>
      <w:sz w:val="20"/>
      <w:szCs w:val="20"/>
    </w:rPr>
  </w:style>
  <w:style w:type="character" w:styleId="Lienhypertextesuivi">
    <w:name w:val="FollowedHyperlink"/>
    <w:rsid w:val="00D53DAB"/>
    <w:rPr>
      <w:color w:val="800080"/>
      <w:u w:val="single"/>
    </w:rPr>
  </w:style>
  <w:style w:type="numbering" w:customStyle="1" w:styleId="Style1">
    <w:name w:val="Style1"/>
    <w:basedOn w:val="Aucuneliste"/>
    <w:rsid w:val="00EC3428"/>
    <w:pPr>
      <w:numPr>
        <w:numId w:val="2"/>
      </w:numPr>
    </w:pPr>
  </w:style>
  <w:style w:type="paragraph" w:styleId="Paragraphedeliste">
    <w:name w:val="List Paragraph"/>
    <w:basedOn w:val="Normal"/>
    <w:uiPriority w:val="34"/>
    <w:qFormat/>
    <w:rsid w:val="004E5496"/>
    <w:pPr>
      <w:ind w:left="708"/>
    </w:pPr>
  </w:style>
  <w:style w:type="paragraph" w:styleId="En-ttedetabledesmatires">
    <w:name w:val="TOC Heading"/>
    <w:basedOn w:val="Titre1"/>
    <w:next w:val="Normal"/>
    <w:uiPriority w:val="39"/>
    <w:semiHidden/>
    <w:unhideWhenUsed/>
    <w:qFormat/>
    <w:rsid w:val="00D772DF"/>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customStyle="1" w:styleId="Car1CharCarCharCarChar">
    <w:name w:val="Car1 Char Car Char Car Char"/>
    <w:basedOn w:val="Normal"/>
    <w:rsid w:val="00211B82"/>
    <w:pPr>
      <w:spacing w:after="160" w:line="240" w:lineRule="exact"/>
    </w:pPr>
    <w:rPr>
      <w:rFonts w:ascii="Tahoma" w:hAnsi="Tahoma" w:cs="Tahoma"/>
      <w:sz w:val="20"/>
      <w:szCs w:val="20"/>
      <w:lang w:val="en-US" w:eastAsia="zh-CN"/>
    </w:rPr>
  </w:style>
  <w:style w:type="character" w:styleId="lev">
    <w:name w:val="Strong"/>
    <w:qFormat/>
    <w:rsid w:val="00684A00"/>
    <w:rPr>
      <w:b/>
      <w:bCs/>
    </w:rPr>
  </w:style>
  <w:style w:type="character" w:styleId="Marquedannotation">
    <w:name w:val="annotation reference"/>
    <w:rsid w:val="00031805"/>
    <w:rPr>
      <w:sz w:val="16"/>
      <w:szCs w:val="16"/>
    </w:rPr>
  </w:style>
  <w:style w:type="paragraph" w:styleId="Commentaire">
    <w:name w:val="annotation text"/>
    <w:basedOn w:val="Normal"/>
    <w:link w:val="CommentaireCar"/>
    <w:rsid w:val="00031805"/>
    <w:rPr>
      <w:sz w:val="20"/>
      <w:szCs w:val="20"/>
    </w:rPr>
  </w:style>
  <w:style w:type="character" w:customStyle="1" w:styleId="CommentaireCar">
    <w:name w:val="Commentaire Car"/>
    <w:basedOn w:val="Policepardfaut"/>
    <w:link w:val="Commentaire"/>
    <w:rsid w:val="00031805"/>
  </w:style>
  <w:style w:type="paragraph" w:styleId="Objetducommentaire">
    <w:name w:val="annotation subject"/>
    <w:basedOn w:val="Commentaire"/>
    <w:next w:val="Commentaire"/>
    <w:link w:val="ObjetducommentaireCar"/>
    <w:rsid w:val="00031805"/>
    <w:rPr>
      <w:b/>
      <w:bCs/>
      <w:lang w:val="x-none" w:eastAsia="x-none"/>
    </w:rPr>
  </w:style>
  <w:style w:type="character" w:customStyle="1" w:styleId="ObjetducommentaireCar">
    <w:name w:val="Objet du commentaire Car"/>
    <w:link w:val="Objetducommentaire"/>
    <w:rsid w:val="00031805"/>
    <w:rPr>
      <w:b/>
      <w:bCs/>
    </w:rPr>
  </w:style>
  <w:style w:type="character" w:customStyle="1" w:styleId="Titre2Car">
    <w:name w:val="Titre 2 Car"/>
    <w:link w:val="Titre2"/>
    <w:uiPriority w:val="9"/>
    <w:rsid w:val="008761C2"/>
    <w:rPr>
      <w:rFonts w:ascii="Arial" w:hAnsi="Arial"/>
      <w:b/>
      <w:bCs/>
      <w:i/>
      <w:iCs/>
      <w:sz w:val="28"/>
      <w:szCs w:val="28"/>
      <w:lang w:val="x-none" w:eastAsia="x-none"/>
    </w:rPr>
  </w:style>
  <w:style w:type="paragraph" w:styleId="NormalWeb">
    <w:name w:val="Normal (Web)"/>
    <w:basedOn w:val="Normal"/>
    <w:uiPriority w:val="99"/>
    <w:unhideWhenUsed/>
    <w:rsid w:val="00C54177"/>
    <w:pPr>
      <w:spacing w:before="100" w:beforeAutospacing="1" w:after="100" w:afterAutospacing="1"/>
    </w:pPr>
  </w:style>
  <w:style w:type="character" w:customStyle="1" w:styleId="txt">
    <w:name w:val="txt"/>
    <w:rsid w:val="003273C2"/>
  </w:style>
  <w:style w:type="paragraph" w:styleId="Rvision">
    <w:name w:val="Revision"/>
    <w:hidden/>
    <w:uiPriority w:val="99"/>
    <w:semiHidden/>
    <w:rsid w:val="006B2F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4723">
      <w:bodyDiv w:val="1"/>
      <w:marLeft w:val="0"/>
      <w:marRight w:val="0"/>
      <w:marTop w:val="0"/>
      <w:marBottom w:val="0"/>
      <w:divBdr>
        <w:top w:val="none" w:sz="0" w:space="0" w:color="auto"/>
        <w:left w:val="none" w:sz="0" w:space="0" w:color="auto"/>
        <w:bottom w:val="none" w:sz="0" w:space="0" w:color="auto"/>
        <w:right w:val="none" w:sz="0" w:space="0" w:color="auto"/>
      </w:divBdr>
      <w:divsChild>
        <w:div w:id="68582476">
          <w:marLeft w:val="0"/>
          <w:marRight w:val="0"/>
          <w:marTop w:val="136"/>
          <w:marBottom w:val="0"/>
          <w:divBdr>
            <w:top w:val="none" w:sz="0" w:space="0" w:color="auto"/>
            <w:left w:val="none" w:sz="0" w:space="0" w:color="auto"/>
            <w:bottom w:val="none" w:sz="0" w:space="0" w:color="auto"/>
            <w:right w:val="none" w:sz="0" w:space="0" w:color="auto"/>
          </w:divBdr>
        </w:div>
      </w:divsChild>
    </w:div>
    <w:div w:id="525408993">
      <w:bodyDiv w:val="1"/>
      <w:marLeft w:val="0"/>
      <w:marRight w:val="0"/>
      <w:marTop w:val="0"/>
      <w:marBottom w:val="0"/>
      <w:divBdr>
        <w:top w:val="none" w:sz="0" w:space="0" w:color="auto"/>
        <w:left w:val="none" w:sz="0" w:space="0" w:color="auto"/>
        <w:bottom w:val="none" w:sz="0" w:space="0" w:color="auto"/>
        <w:right w:val="none" w:sz="0" w:space="0" w:color="auto"/>
      </w:divBdr>
    </w:div>
    <w:div w:id="610286275">
      <w:bodyDiv w:val="1"/>
      <w:marLeft w:val="0"/>
      <w:marRight w:val="0"/>
      <w:marTop w:val="0"/>
      <w:marBottom w:val="0"/>
      <w:divBdr>
        <w:top w:val="none" w:sz="0" w:space="0" w:color="auto"/>
        <w:left w:val="none" w:sz="0" w:space="0" w:color="auto"/>
        <w:bottom w:val="none" w:sz="0" w:space="0" w:color="auto"/>
        <w:right w:val="none" w:sz="0" w:space="0" w:color="auto"/>
      </w:divBdr>
      <w:divsChild>
        <w:div w:id="123891314">
          <w:marLeft w:val="0"/>
          <w:marRight w:val="0"/>
          <w:marTop w:val="0"/>
          <w:marBottom w:val="0"/>
          <w:divBdr>
            <w:top w:val="none" w:sz="0" w:space="0" w:color="auto"/>
            <w:left w:val="none" w:sz="0" w:space="0" w:color="auto"/>
            <w:bottom w:val="none" w:sz="0" w:space="0" w:color="auto"/>
            <w:right w:val="none" w:sz="0" w:space="0" w:color="auto"/>
          </w:divBdr>
        </w:div>
      </w:divsChild>
    </w:div>
    <w:div w:id="837814207">
      <w:bodyDiv w:val="1"/>
      <w:marLeft w:val="0"/>
      <w:marRight w:val="0"/>
      <w:marTop w:val="0"/>
      <w:marBottom w:val="0"/>
      <w:divBdr>
        <w:top w:val="none" w:sz="0" w:space="0" w:color="auto"/>
        <w:left w:val="none" w:sz="0" w:space="0" w:color="auto"/>
        <w:bottom w:val="none" w:sz="0" w:space="0" w:color="auto"/>
        <w:right w:val="none" w:sz="0" w:space="0" w:color="auto"/>
      </w:divBdr>
    </w:div>
    <w:div w:id="857616569">
      <w:bodyDiv w:val="1"/>
      <w:marLeft w:val="0"/>
      <w:marRight w:val="0"/>
      <w:marTop w:val="0"/>
      <w:marBottom w:val="0"/>
      <w:divBdr>
        <w:top w:val="none" w:sz="0" w:space="0" w:color="auto"/>
        <w:left w:val="none" w:sz="0" w:space="0" w:color="auto"/>
        <w:bottom w:val="none" w:sz="0" w:space="0" w:color="auto"/>
        <w:right w:val="none" w:sz="0" w:space="0" w:color="auto"/>
      </w:divBdr>
    </w:div>
    <w:div w:id="1073040344">
      <w:bodyDiv w:val="1"/>
      <w:marLeft w:val="0"/>
      <w:marRight w:val="0"/>
      <w:marTop w:val="0"/>
      <w:marBottom w:val="0"/>
      <w:divBdr>
        <w:top w:val="none" w:sz="0" w:space="0" w:color="auto"/>
        <w:left w:val="none" w:sz="0" w:space="0" w:color="auto"/>
        <w:bottom w:val="none" w:sz="0" w:space="0" w:color="auto"/>
        <w:right w:val="none" w:sz="0" w:space="0" w:color="auto"/>
      </w:divBdr>
      <w:divsChild>
        <w:div w:id="712391065">
          <w:marLeft w:val="0"/>
          <w:marRight w:val="0"/>
          <w:marTop w:val="0"/>
          <w:marBottom w:val="0"/>
          <w:divBdr>
            <w:top w:val="none" w:sz="0" w:space="0" w:color="auto"/>
            <w:left w:val="none" w:sz="0" w:space="0" w:color="auto"/>
            <w:bottom w:val="none" w:sz="0" w:space="0" w:color="auto"/>
            <w:right w:val="none" w:sz="0" w:space="0" w:color="auto"/>
          </w:divBdr>
          <w:divsChild>
            <w:div w:id="1653751440">
              <w:marLeft w:val="0"/>
              <w:marRight w:val="0"/>
              <w:marTop w:val="0"/>
              <w:marBottom w:val="0"/>
              <w:divBdr>
                <w:top w:val="none" w:sz="0" w:space="0" w:color="auto"/>
                <w:left w:val="none" w:sz="0" w:space="0" w:color="auto"/>
                <w:bottom w:val="none" w:sz="0" w:space="0" w:color="auto"/>
                <w:right w:val="none" w:sz="0" w:space="0" w:color="auto"/>
              </w:divBdr>
              <w:divsChild>
                <w:div w:id="2063475443">
                  <w:marLeft w:val="0"/>
                  <w:marRight w:val="0"/>
                  <w:marTop w:val="0"/>
                  <w:marBottom w:val="0"/>
                  <w:divBdr>
                    <w:top w:val="none" w:sz="0" w:space="0" w:color="auto"/>
                    <w:left w:val="none" w:sz="0" w:space="0" w:color="auto"/>
                    <w:bottom w:val="none" w:sz="0" w:space="0" w:color="auto"/>
                    <w:right w:val="none" w:sz="0" w:space="0" w:color="auto"/>
                  </w:divBdr>
                  <w:divsChild>
                    <w:div w:id="1318530188">
                      <w:marLeft w:val="-225"/>
                      <w:marRight w:val="-225"/>
                      <w:marTop w:val="0"/>
                      <w:marBottom w:val="0"/>
                      <w:divBdr>
                        <w:top w:val="none" w:sz="0" w:space="0" w:color="auto"/>
                        <w:left w:val="none" w:sz="0" w:space="0" w:color="auto"/>
                        <w:bottom w:val="none" w:sz="0" w:space="0" w:color="auto"/>
                        <w:right w:val="none" w:sz="0" w:space="0" w:color="auto"/>
                      </w:divBdr>
                      <w:divsChild>
                        <w:div w:id="1628507336">
                          <w:marLeft w:val="0"/>
                          <w:marRight w:val="0"/>
                          <w:marTop w:val="0"/>
                          <w:marBottom w:val="0"/>
                          <w:divBdr>
                            <w:top w:val="none" w:sz="0" w:space="0" w:color="auto"/>
                            <w:left w:val="none" w:sz="0" w:space="0" w:color="auto"/>
                            <w:bottom w:val="none" w:sz="0" w:space="0" w:color="auto"/>
                            <w:right w:val="none" w:sz="0" w:space="0" w:color="auto"/>
                          </w:divBdr>
                          <w:divsChild>
                            <w:div w:id="1157454360">
                              <w:marLeft w:val="0"/>
                              <w:marRight w:val="0"/>
                              <w:marTop w:val="0"/>
                              <w:marBottom w:val="0"/>
                              <w:divBdr>
                                <w:top w:val="none" w:sz="0" w:space="0" w:color="auto"/>
                                <w:left w:val="none" w:sz="0" w:space="0" w:color="auto"/>
                                <w:bottom w:val="none" w:sz="0" w:space="0" w:color="auto"/>
                                <w:right w:val="none" w:sz="0" w:space="0" w:color="auto"/>
                              </w:divBdr>
                              <w:divsChild>
                                <w:div w:id="1956256141">
                                  <w:marLeft w:val="0"/>
                                  <w:marRight w:val="0"/>
                                  <w:marTop w:val="0"/>
                                  <w:marBottom w:val="0"/>
                                  <w:divBdr>
                                    <w:top w:val="none" w:sz="0" w:space="0" w:color="auto"/>
                                    <w:left w:val="none" w:sz="0" w:space="0" w:color="auto"/>
                                    <w:bottom w:val="none" w:sz="0" w:space="0" w:color="auto"/>
                                    <w:right w:val="none" w:sz="0" w:space="0" w:color="auto"/>
                                  </w:divBdr>
                                  <w:divsChild>
                                    <w:div w:id="1949043519">
                                      <w:marLeft w:val="0"/>
                                      <w:marRight w:val="0"/>
                                      <w:marTop w:val="0"/>
                                      <w:marBottom w:val="0"/>
                                      <w:divBdr>
                                        <w:top w:val="none" w:sz="0" w:space="0" w:color="auto"/>
                                        <w:left w:val="none" w:sz="0" w:space="0" w:color="auto"/>
                                        <w:bottom w:val="none" w:sz="0" w:space="0" w:color="auto"/>
                                        <w:right w:val="none" w:sz="0" w:space="0" w:color="auto"/>
                                      </w:divBdr>
                                      <w:divsChild>
                                        <w:div w:id="384181987">
                                          <w:marLeft w:val="0"/>
                                          <w:marRight w:val="0"/>
                                          <w:marTop w:val="0"/>
                                          <w:marBottom w:val="0"/>
                                          <w:divBdr>
                                            <w:top w:val="none" w:sz="0" w:space="0" w:color="auto"/>
                                            <w:left w:val="none" w:sz="0" w:space="0" w:color="auto"/>
                                            <w:bottom w:val="none" w:sz="0" w:space="0" w:color="auto"/>
                                            <w:right w:val="none" w:sz="0" w:space="0" w:color="auto"/>
                                          </w:divBdr>
                                          <w:divsChild>
                                            <w:div w:id="2053381459">
                                              <w:marLeft w:val="0"/>
                                              <w:marRight w:val="0"/>
                                              <w:marTop w:val="0"/>
                                              <w:marBottom w:val="0"/>
                                              <w:divBdr>
                                                <w:top w:val="none" w:sz="0" w:space="0" w:color="auto"/>
                                                <w:left w:val="none" w:sz="0" w:space="0" w:color="auto"/>
                                                <w:bottom w:val="none" w:sz="0" w:space="0" w:color="auto"/>
                                                <w:right w:val="none" w:sz="0" w:space="0" w:color="auto"/>
                                              </w:divBdr>
                                              <w:divsChild>
                                                <w:div w:id="1051997337">
                                                  <w:marLeft w:val="0"/>
                                                  <w:marRight w:val="0"/>
                                                  <w:marTop w:val="0"/>
                                                  <w:marBottom w:val="0"/>
                                                  <w:divBdr>
                                                    <w:top w:val="none" w:sz="0" w:space="0" w:color="auto"/>
                                                    <w:left w:val="none" w:sz="0" w:space="0" w:color="auto"/>
                                                    <w:bottom w:val="none" w:sz="0" w:space="0" w:color="auto"/>
                                                    <w:right w:val="none" w:sz="0" w:space="0" w:color="auto"/>
                                                  </w:divBdr>
                                                  <w:divsChild>
                                                    <w:div w:id="41759826">
                                                      <w:marLeft w:val="0"/>
                                                      <w:marRight w:val="0"/>
                                                      <w:marTop w:val="0"/>
                                                      <w:marBottom w:val="0"/>
                                                      <w:divBdr>
                                                        <w:top w:val="none" w:sz="0" w:space="0" w:color="auto"/>
                                                        <w:left w:val="none" w:sz="0" w:space="0" w:color="auto"/>
                                                        <w:bottom w:val="none" w:sz="0" w:space="0" w:color="auto"/>
                                                        <w:right w:val="none" w:sz="0" w:space="0" w:color="auto"/>
                                                      </w:divBdr>
                                                      <w:divsChild>
                                                        <w:div w:id="364332190">
                                                          <w:marLeft w:val="0"/>
                                                          <w:marRight w:val="0"/>
                                                          <w:marTop w:val="0"/>
                                                          <w:marBottom w:val="0"/>
                                                          <w:divBdr>
                                                            <w:top w:val="none" w:sz="0" w:space="0" w:color="auto"/>
                                                            <w:left w:val="none" w:sz="0" w:space="0" w:color="auto"/>
                                                            <w:bottom w:val="none" w:sz="0" w:space="0" w:color="auto"/>
                                                            <w:right w:val="none" w:sz="0" w:space="0" w:color="auto"/>
                                                          </w:divBdr>
                                                          <w:divsChild>
                                                            <w:div w:id="1312254874">
                                                              <w:marLeft w:val="0"/>
                                                              <w:marRight w:val="0"/>
                                                              <w:marTop w:val="0"/>
                                                              <w:marBottom w:val="0"/>
                                                              <w:divBdr>
                                                                <w:top w:val="none" w:sz="0" w:space="0" w:color="auto"/>
                                                                <w:left w:val="none" w:sz="0" w:space="0" w:color="auto"/>
                                                                <w:bottom w:val="none" w:sz="0" w:space="0" w:color="auto"/>
                                                                <w:right w:val="none" w:sz="0" w:space="0" w:color="auto"/>
                                                              </w:divBdr>
                                                              <w:divsChild>
                                                                <w:div w:id="811170520">
                                                                  <w:marLeft w:val="0"/>
                                                                  <w:marRight w:val="0"/>
                                                                  <w:marTop w:val="0"/>
                                                                  <w:marBottom w:val="0"/>
                                                                  <w:divBdr>
                                                                    <w:top w:val="none" w:sz="0" w:space="0" w:color="auto"/>
                                                                    <w:left w:val="none" w:sz="0" w:space="0" w:color="auto"/>
                                                                    <w:bottom w:val="none" w:sz="0" w:space="0" w:color="auto"/>
                                                                    <w:right w:val="none" w:sz="0" w:space="0" w:color="auto"/>
                                                                  </w:divBdr>
                                                                  <w:divsChild>
                                                                    <w:div w:id="1680237192">
                                                                      <w:marLeft w:val="0"/>
                                                                      <w:marRight w:val="0"/>
                                                                      <w:marTop w:val="0"/>
                                                                      <w:marBottom w:val="0"/>
                                                                      <w:divBdr>
                                                                        <w:top w:val="none" w:sz="0" w:space="0" w:color="auto"/>
                                                                        <w:left w:val="none" w:sz="0" w:space="0" w:color="auto"/>
                                                                        <w:bottom w:val="none" w:sz="0" w:space="0" w:color="auto"/>
                                                                        <w:right w:val="none" w:sz="0" w:space="0" w:color="auto"/>
                                                                      </w:divBdr>
                                                                      <w:divsChild>
                                                                        <w:div w:id="1245913810">
                                                                          <w:marLeft w:val="0"/>
                                                                          <w:marRight w:val="0"/>
                                                                          <w:marTop w:val="0"/>
                                                                          <w:marBottom w:val="0"/>
                                                                          <w:divBdr>
                                                                            <w:top w:val="none" w:sz="0" w:space="0" w:color="auto"/>
                                                                            <w:left w:val="none" w:sz="0" w:space="0" w:color="auto"/>
                                                                            <w:bottom w:val="none" w:sz="0" w:space="0" w:color="auto"/>
                                                                            <w:right w:val="none" w:sz="0" w:space="0" w:color="auto"/>
                                                                          </w:divBdr>
                                                                          <w:divsChild>
                                                                            <w:div w:id="2124376657">
                                                                              <w:marLeft w:val="0"/>
                                                                              <w:marRight w:val="0"/>
                                                                              <w:marTop w:val="0"/>
                                                                              <w:marBottom w:val="0"/>
                                                                              <w:divBdr>
                                                                                <w:top w:val="none" w:sz="0" w:space="0" w:color="auto"/>
                                                                                <w:left w:val="none" w:sz="0" w:space="0" w:color="auto"/>
                                                                                <w:bottom w:val="none" w:sz="0" w:space="0" w:color="auto"/>
                                                                                <w:right w:val="none" w:sz="0" w:space="0" w:color="auto"/>
                                                                              </w:divBdr>
                                                                              <w:divsChild>
                                                                                <w:div w:id="913272272">
                                                                                  <w:marLeft w:val="0"/>
                                                                                  <w:marRight w:val="0"/>
                                                                                  <w:marTop w:val="0"/>
                                                                                  <w:marBottom w:val="0"/>
                                                                                  <w:divBdr>
                                                                                    <w:top w:val="none" w:sz="0" w:space="0" w:color="auto"/>
                                                                                    <w:left w:val="none" w:sz="0" w:space="0" w:color="auto"/>
                                                                                    <w:bottom w:val="none" w:sz="0" w:space="0" w:color="auto"/>
                                                                                    <w:right w:val="none" w:sz="0" w:space="0" w:color="auto"/>
                                                                                  </w:divBdr>
                                                                                  <w:divsChild>
                                                                                    <w:div w:id="692344229">
                                                                                      <w:marLeft w:val="0"/>
                                                                                      <w:marRight w:val="0"/>
                                                                                      <w:marTop w:val="0"/>
                                                                                      <w:marBottom w:val="0"/>
                                                                                      <w:divBdr>
                                                                                        <w:top w:val="none" w:sz="0" w:space="0" w:color="auto"/>
                                                                                        <w:left w:val="none" w:sz="0" w:space="0" w:color="auto"/>
                                                                                        <w:bottom w:val="none" w:sz="0" w:space="0" w:color="auto"/>
                                                                                        <w:right w:val="none" w:sz="0" w:space="0" w:color="auto"/>
                                                                                      </w:divBdr>
                                                                                      <w:divsChild>
                                                                                        <w:div w:id="152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972726">
      <w:bodyDiv w:val="1"/>
      <w:marLeft w:val="0"/>
      <w:marRight w:val="0"/>
      <w:marTop w:val="0"/>
      <w:marBottom w:val="0"/>
      <w:divBdr>
        <w:top w:val="none" w:sz="0" w:space="0" w:color="auto"/>
        <w:left w:val="none" w:sz="0" w:space="0" w:color="auto"/>
        <w:bottom w:val="none" w:sz="0" w:space="0" w:color="auto"/>
        <w:right w:val="none" w:sz="0" w:space="0" w:color="auto"/>
      </w:divBdr>
    </w:div>
    <w:div w:id="1321425642">
      <w:bodyDiv w:val="1"/>
      <w:marLeft w:val="0"/>
      <w:marRight w:val="0"/>
      <w:marTop w:val="0"/>
      <w:marBottom w:val="0"/>
      <w:divBdr>
        <w:top w:val="none" w:sz="0" w:space="0" w:color="auto"/>
        <w:left w:val="none" w:sz="0" w:space="0" w:color="auto"/>
        <w:bottom w:val="none" w:sz="0" w:space="0" w:color="auto"/>
        <w:right w:val="none" w:sz="0" w:space="0" w:color="auto"/>
      </w:divBdr>
      <w:divsChild>
        <w:div w:id="792022841">
          <w:marLeft w:val="0"/>
          <w:marRight w:val="0"/>
          <w:marTop w:val="0"/>
          <w:marBottom w:val="0"/>
          <w:divBdr>
            <w:top w:val="none" w:sz="0" w:space="0" w:color="auto"/>
            <w:left w:val="none" w:sz="0" w:space="0" w:color="auto"/>
            <w:bottom w:val="none" w:sz="0" w:space="0" w:color="auto"/>
            <w:right w:val="none" w:sz="0" w:space="0" w:color="auto"/>
          </w:divBdr>
        </w:div>
      </w:divsChild>
    </w:div>
    <w:div w:id="1715040714">
      <w:bodyDiv w:val="1"/>
      <w:marLeft w:val="0"/>
      <w:marRight w:val="0"/>
      <w:marTop w:val="0"/>
      <w:marBottom w:val="0"/>
      <w:divBdr>
        <w:top w:val="none" w:sz="0" w:space="0" w:color="auto"/>
        <w:left w:val="none" w:sz="0" w:space="0" w:color="auto"/>
        <w:bottom w:val="none" w:sz="0" w:space="0" w:color="auto"/>
        <w:right w:val="none" w:sz="0" w:space="0" w:color="auto"/>
      </w:divBdr>
    </w:div>
    <w:div w:id="1827629989">
      <w:bodyDiv w:val="1"/>
      <w:marLeft w:val="0"/>
      <w:marRight w:val="0"/>
      <w:marTop w:val="0"/>
      <w:marBottom w:val="0"/>
      <w:divBdr>
        <w:top w:val="none" w:sz="0" w:space="0" w:color="auto"/>
        <w:left w:val="none" w:sz="0" w:space="0" w:color="auto"/>
        <w:bottom w:val="none" w:sz="0" w:space="0" w:color="auto"/>
        <w:right w:val="none" w:sz="0" w:space="0" w:color="auto"/>
      </w:divBdr>
      <w:divsChild>
        <w:div w:id="1101141416">
          <w:marLeft w:val="0"/>
          <w:marRight w:val="0"/>
          <w:marTop w:val="0"/>
          <w:marBottom w:val="0"/>
          <w:divBdr>
            <w:top w:val="none" w:sz="0" w:space="0" w:color="auto"/>
            <w:left w:val="none" w:sz="0" w:space="0" w:color="auto"/>
            <w:bottom w:val="none" w:sz="0" w:space="0" w:color="auto"/>
            <w:right w:val="none" w:sz="0" w:space="0" w:color="auto"/>
          </w:divBdr>
          <w:divsChild>
            <w:div w:id="33890782">
              <w:marLeft w:val="0"/>
              <w:marRight w:val="0"/>
              <w:marTop w:val="0"/>
              <w:marBottom w:val="0"/>
              <w:divBdr>
                <w:top w:val="none" w:sz="0" w:space="0" w:color="auto"/>
                <w:left w:val="none" w:sz="0" w:space="0" w:color="auto"/>
                <w:bottom w:val="none" w:sz="0" w:space="0" w:color="auto"/>
                <w:right w:val="none" w:sz="0" w:space="0" w:color="auto"/>
              </w:divBdr>
              <w:divsChild>
                <w:div w:id="1669095334">
                  <w:marLeft w:val="0"/>
                  <w:marRight w:val="0"/>
                  <w:marTop w:val="0"/>
                  <w:marBottom w:val="0"/>
                  <w:divBdr>
                    <w:top w:val="none" w:sz="0" w:space="0" w:color="auto"/>
                    <w:left w:val="none" w:sz="0" w:space="0" w:color="auto"/>
                    <w:bottom w:val="none" w:sz="0" w:space="0" w:color="auto"/>
                    <w:right w:val="none" w:sz="0" w:space="0" w:color="auto"/>
                  </w:divBdr>
                  <w:divsChild>
                    <w:div w:id="1898012304">
                      <w:marLeft w:val="0"/>
                      <w:marRight w:val="0"/>
                      <w:marTop w:val="0"/>
                      <w:marBottom w:val="0"/>
                      <w:divBdr>
                        <w:top w:val="none" w:sz="0" w:space="0" w:color="auto"/>
                        <w:left w:val="none" w:sz="0" w:space="0" w:color="auto"/>
                        <w:bottom w:val="none" w:sz="0" w:space="0" w:color="auto"/>
                        <w:right w:val="none" w:sz="0" w:space="0" w:color="auto"/>
                      </w:divBdr>
                      <w:divsChild>
                        <w:div w:id="2166548">
                          <w:marLeft w:val="0"/>
                          <w:marRight w:val="0"/>
                          <w:marTop w:val="0"/>
                          <w:marBottom w:val="0"/>
                          <w:divBdr>
                            <w:top w:val="none" w:sz="0" w:space="0" w:color="auto"/>
                            <w:left w:val="none" w:sz="0" w:space="0" w:color="auto"/>
                            <w:bottom w:val="none" w:sz="0" w:space="0" w:color="auto"/>
                            <w:right w:val="none" w:sz="0" w:space="0" w:color="auto"/>
                          </w:divBdr>
                          <w:divsChild>
                            <w:div w:id="1225797675">
                              <w:marLeft w:val="0"/>
                              <w:marRight w:val="0"/>
                              <w:marTop w:val="0"/>
                              <w:marBottom w:val="0"/>
                              <w:divBdr>
                                <w:top w:val="none" w:sz="0" w:space="0" w:color="auto"/>
                                <w:left w:val="none" w:sz="0" w:space="0" w:color="auto"/>
                                <w:bottom w:val="none" w:sz="0" w:space="0" w:color="auto"/>
                                <w:right w:val="none" w:sz="0" w:space="0" w:color="auto"/>
                              </w:divBdr>
                              <w:divsChild>
                                <w:div w:id="554580988">
                                  <w:marLeft w:val="195"/>
                                  <w:marRight w:val="180"/>
                                  <w:marTop w:val="0"/>
                                  <w:marBottom w:val="105"/>
                                  <w:divBdr>
                                    <w:top w:val="none" w:sz="0" w:space="0" w:color="auto"/>
                                    <w:left w:val="none" w:sz="0" w:space="0" w:color="auto"/>
                                    <w:bottom w:val="none" w:sz="0" w:space="0" w:color="auto"/>
                                    <w:right w:val="none" w:sz="0" w:space="0" w:color="auto"/>
                                  </w:divBdr>
                                  <w:divsChild>
                                    <w:div w:id="1950893695">
                                      <w:marLeft w:val="0"/>
                                      <w:marRight w:val="0"/>
                                      <w:marTop w:val="0"/>
                                      <w:marBottom w:val="375"/>
                                      <w:divBdr>
                                        <w:top w:val="none" w:sz="0" w:space="0" w:color="auto"/>
                                        <w:left w:val="none" w:sz="0" w:space="0" w:color="auto"/>
                                        <w:bottom w:val="none" w:sz="0" w:space="0" w:color="auto"/>
                                        <w:right w:val="none" w:sz="0" w:space="0" w:color="auto"/>
                                      </w:divBdr>
                                      <w:divsChild>
                                        <w:div w:id="16501345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leaccords.travail-emploi.gouv.fr"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cid:image004.png@01D223D6.317F856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F20885-FB4C-C44B-AB63-8CE32A39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3455</Words>
  <Characters>19008</Characters>
  <Application>Microsoft Macintosh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ACCORD RELATIF A L’EGALITE PROFESSIONNELLE ENTRE LES HOMMES ET LES FEMMES</vt:lpstr>
    </vt:vector>
  </TitlesOfParts>
  <Company/>
  <LinksUpToDate>false</LinksUpToDate>
  <CharactersWithSpaces>22419</CharactersWithSpaces>
  <SharedDoc>false</SharedDoc>
  <HLinks>
    <vt:vector size="168" baseType="variant">
      <vt:variant>
        <vt:i4>2883696</vt:i4>
      </vt:variant>
      <vt:variant>
        <vt:i4>159</vt:i4>
      </vt:variant>
      <vt:variant>
        <vt:i4>0</vt:i4>
      </vt:variant>
      <vt:variant>
        <vt:i4>5</vt:i4>
      </vt:variant>
      <vt:variant>
        <vt:lpwstr>http://www.teleaccords.travail-emploi.gouv.fr/</vt:lpwstr>
      </vt:variant>
      <vt:variant>
        <vt:lpwstr/>
      </vt:variant>
      <vt:variant>
        <vt:i4>2031678</vt:i4>
      </vt:variant>
      <vt:variant>
        <vt:i4>152</vt:i4>
      </vt:variant>
      <vt:variant>
        <vt:i4>0</vt:i4>
      </vt:variant>
      <vt:variant>
        <vt:i4>5</vt:i4>
      </vt:variant>
      <vt:variant>
        <vt:lpwstr/>
      </vt:variant>
      <vt:variant>
        <vt:lpwstr>_Toc506283597</vt:lpwstr>
      </vt:variant>
      <vt:variant>
        <vt:i4>2031678</vt:i4>
      </vt:variant>
      <vt:variant>
        <vt:i4>146</vt:i4>
      </vt:variant>
      <vt:variant>
        <vt:i4>0</vt:i4>
      </vt:variant>
      <vt:variant>
        <vt:i4>5</vt:i4>
      </vt:variant>
      <vt:variant>
        <vt:lpwstr/>
      </vt:variant>
      <vt:variant>
        <vt:lpwstr>_Toc506283595</vt:lpwstr>
      </vt:variant>
      <vt:variant>
        <vt:i4>2031678</vt:i4>
      </vt:variant>
      <vt:variant>
        <vt:i4>140</vt:i4>
      </vt:variant>
      <vt:variant>
        <vt:i4>0</vt:i4>
      </vt:variant>
      <vt:variant>
        <vt:i4>5</vt:i4>
      </vt:variant>
      <vt:variant>
        <vt:lpwstr/>
      </vt:variant>
      <vt:variant>
        <vt:lpwstr>_Toc506283594</vt:lpwstr>
      </vt:variant>
      <vt:variant>
        <vt:i4>2031678</vt:i4>
      </vt:variant>
      <vt:variant>
        <vt:i4>134</vt:i4>
      </vt:variant>
      <vt:variant>
        <vt:i4>0</vt:i4>
      </vt:variant>
      <vt:variant>
        <vt:i4>5</vt:i4>
      </vt:variant>
      <vt:variant>
        <vt:lpwstr/>
      </vt:variant>
      <vt:variant>
        <vt:lpwstr>_Toc506283593</vt:lpwstr>
      </vt:variant>
      <vt:variant>
        <vt:i4>2031678</vt:i4>
      </vt:variant>
      <vt:variant>
        <vt:i4>128</vt:i4>
      </vt:variant>
      <vt:variant>
        <vt:i4>0</vt:i4>
      </vt:variant>
      <vt:variant>
        <vt:i4>5</vt:i4>
      </vt:variant>
      <vt:variant>
        <vt:lpwstr/>
      </vt:variant>
      <vt:variant>
        <vt:lpwstr>_Toc506283592</vt:lpwstr>
      </vt:variant>
      <vt:variant>
        <vt:i4>2031678</vt:i4>
      </vt:variant>
      <vt:variant>
        <vt:i4>122</vt:i4>
      </vt:variant>
      <vt:variant>
        <vt:i4>0</vt:i4>
      </vt:variant>
      <vt:variant>
        <vt:i4>5</vt:i4>
      </vt:variant>
      <vt:variant>
        <vt:lpwstr/>
      </vt:variant>
      <vt:variant>
        <vt:lpwstr>_Toc506283591</vt:lpwstr>
      </vt:variant>
      <vt:variant>
        <vt:i4>2031678</vt:i4>
      </vt:variant>
      <vt:variant>
        <vt:i4>116</vt:i4>
      </vt:variant>
      <vt:variant>
        <vt:i4>0</vt:i4>
      </vt:variant>
      <vt:variant>
        <vt:i4>5</vt:i4>
      </vt:variant>
      <vt:variant>
        <vt:lpwstr/>
      </vt:variant>
      <vt:variant>
        <vt:lpwstr>_Toc506283590</vt:lpwstr>
      </vt:variant>
      <vt:variant>
        <vt:i4>1966142</vt:i4>
      </vt:variant>
      <vt:variant>
        <vt:i4>110</vt:i4>
      </vt:variant>
      <vt:variant>
        <vt:i4>0</vt:i4>
      </vt:variant>
      <vt:variant>
        <vt:i4>5</vt:i4>
      </vt:variant>
      <vt:variant>
        <vt:lpwstr/>
      </vt:variant>
      <vt:variant>
        <vt:lpwstr>_Toc506283589</vt:lpwstr>
      </vt:variant>
      <vt:variant>
        <vt:i4>1966142</vt:i4>
      </vt:variant>
      <vt:variant>
        <vt:i4>104</vt:i4>
      </vt:variant>
      <vt:variant>
        <vt:i4>0</vt:i4>
      </vt:variant>
      <vt:variant>
        <vt:i4>5</vt:i4>
      </vt:variant>
      <vt:variant>
        <vt:lpwstr/>
      </vt:variant>
      <vt:variant>
        <vt:lpwstr>_Toc506283588</vt:lpwstr>
      </vt:variant>
      <vt:variant>
        <vt:i4>1966142</vt:i4>
      </vt:variant>
      <vt:variant>
        <vt:i4>98</vt:i4>
      </vt:variant>
      <vt:variant>
        <vt:i4>0</vt:i4>
      </vt:variant>
      <vt:variant>
        <vt:i4>5</vt:i4>
      </vt:variant>
      <vt:variant>
        <vt:lpwstr/>
      </vt:variant>
      <vt:variant>
        <vt:lpwstr>_Toc506283587</vt:lpwstr>
      </vt:variant>
      <vt:variant>
        <vt:i4>1966142</vt:i4>
      </vt:variant>
      <vt:variant>
        <vt:i4>92</vt:i4>
      </vt:variant>
      <vt:variant>
        <vt:i4>0</vt:i4>
      </vt:variant>
      <vt:variant>
        <vt:i4>5</vt:i4>
      </vt:variant>
      <vt:variant>
        <vt:lpwstr/>
      </vt:variant>
      <vt:variant>
        <vt:lpwstr>_Toc506283586</vt:lpwstr>
      </vt:variant>
      <vt:variant>
        <vt:i4>1966142</vt:i4>
      </vt:variant>
      <vt:variant>
        <vt:i4>86</vt:i4>
      </vt:variant>
      <vt:variant>
        <vt:i4>0</vt:i4>
      </vt:variant>
      <vt:variant>
        <vt:i4>5</vt:i4>
      </vt:variant>
      <vt:variant>
        <vt:lpwstr/>
      </vt:variant>
      <vt:variant>
        <vt:lpwstr>_Toc506283585</vt:lpwstr>
      </vt:variant>
      <vt:variant>
        <vt:i4>1966142</vt:i4>
      </vt:variant>
      <vt:variant>
        <vt:i4>80</vt:i4>
      </vt:variant>
      <vt:variant>
        <vt:i4>0</vt:i4>
      </vt:variant>
      <vt:variant>
        <vt:i4>5</vt:i4>
      </vt:variant>
      <vt:variant>
        <vt:lpwstr/>
      </vt:variant>
      <vt:variant>
        <vt:lpwstr>_Toc506283582</vt:lpwstr>
      </vt:variant>
      <vt:variant>
        <vt:i4>1966142</vt:i4>
      </vt:variant>
      <vt:variant>
        <vt:i4>74</vt:i4>
      </vt:variant>
      <vt:variant>
        <vt:i4>0</vt:i4>
      </vt:variant>
      <vt:variant>
        <vt:i4>5</vt:i4>
      </vt:variant>
      <vt:variant>
        <vt:lpwstr/>
      </vt:variant>
      <vt:variant>
        <vt:lpwstr>_Toc506283581</vt:lpwstr>
      </vt:variant>
      <vt:variant>
        <vt:i4>1966142</vt:i4>
      </vt:variant>
      <vt:variant>
        <vt:i4>68</vt:i4>
      </vt:variant>
      <vt:variant>
        <vt:i4>0</vt:i4>
      </vt:variant>
      <vt:variant>
        <vt:i4>5</vt:i4>
      </vt:variant>
      <vt:variant>
        <vt:lpwstr/>
      </vt:variant>
      <vt:variant>
        <vt:lpwstr>_Toc506283580</vt:lpwstr>
      </vt:variant>
      <vt:variant>
        <vt:i4>1114174</vt:i4>
      </vt:variant>
      <vt:variant>
        <vt:i4>62</vt:i4>
      </vt:variant>
      <vt:variant>
        <vt:i4>0</vt:i4>
      </vt:variant>
      <vt:variant>
        <vt:i4>5</vt:i4>
      </vt:variant>
      <vt:variant>
        <vt:lpwstr/>
      </vt:variant>
      <vt:variant>
        <vt:lpwstr>_Toc506283579</vt:lpwstr>
      </vt:variant>
      <vt:variant>
        <vt:i4>1114174</vt:i4>
      </vt:variant>
      <vt:variant>
        <vt:i4>56</vt:i4>
      </vt:variant>
      <vt:variant>
        <vt:i4>0</vt:i4>
      </vt:variant>
      <vt:variant>
        <vt:i4>5</vt:i4>
      </vt:variant>
      <vt:variant>
        <vt:lpwstr/>
      </vt:variant>
      <vt:variant>
        <vt:lpwstr>_Toc506283578</vt:lpwstr>
      </vt:variant>
      <vt:variant>
        <vt:i4>1114174</vt:i4>
      </vt:variant>
      <vt:variant>
        <vt:i4>50</vt:i4>
      </vt:variant>
      <vt:variant>
        <vt:i4>0</vt:i4>
      </vt:variant>
      <vt:variant>
        <vt:i4>5</vt:i4>
      </vt:variant>
      <vt:variant>
        <vt:lpwstr/>
      </vt:variant>
      <vt:variant>
        <vt:lpwstr>_Toc506283577</vt:lpwstr>
      </vt:variant>
      <vt:variant>
        <vt:i4>1114174</vt:i4>
      </vt:variant>
      <vt:variant>
        <vt:i4>44</vt:i4>
      </vt:variant>
      <vt:variant>
        <vt:i4>0</vt:i4>
      </vt:variant>
      <vt:variant>
        <vt:i4>5</vt:i4>
      </vt:variant>
      <vt:variant>
        <vt:lpwstr/>
      </vt:variant>
      <vt:variant>
        <vt:lpwstr>_Toc506283576</vt:lpwstr>
      </vt:variant>
      <vt:variant>
        <vt:i4>1114174</vt:i4>
      </vt:variant>
      <vt:variant>
        <vt:i4>38</vt:i4>
      </vt:variant>
      <vt:variant>
        <vt:i4>0</vt:i4>
      </vt:variant>
      <vt:variant>
        <vt:i4>5</vt:i4>
      </vt:variant>
      <vt:variant>
        <vt:lpwstr/>
      </vt:variant>
      <vt:variant>
        <vt:lpwstr>_Toc506283575</vt:lpwstr>
      </vt:variant>
      <vt:variant>
        <vt:i4>1114174</vt:i4>
      </vt:variant>
      <vt:variant>
        <vt:i4>32</vt:i4>
      </vt:variant>
      <vt:variant>
        <vt:i4>0</vt:i4>
      </vt:variant>
      <vt:variant>
        <vt:i4>5</vt:i4>
      </vt:variant>
      <vt:variant>
        <vt:lpwstr/>
      </vt:variant>
      <vt:variant>
        <vt:lpwstr>_Toc506283573</vt:lpwstr>
      </vt:variant>
      <vt:variant>
        <vt:i4>1114174</vt:i4>
      </vt:variant>
      <vt:variant>
        <vt:i4>26</vt:i4>
      </vt:variant>
      <vt:variant>
        <vt:i4>0</vt:i4>
      </vt:variant>
      <vt:variant>
        <vt:i4>5</vt:i4>
      </vt:variant>
      <vt:variant>
        <vt:lpwstr/>
      </vt:variant>
      <vt:variant>
        <vt:lpwstr>_Toc506283572</vt:lpwstr>
      </vt:variant>
      <vt:variant>
        <vt:i4>1114174</vt:i4>
      </vt:variant>
      <vt:variant>
        <vt:i4>20</vt:i4>
      </vt:variant>
      <vt:variant>
        <vt:i4>0</vt:i4>
      </vt:variant>
      <vt:variant>
        <vt:i4>5</vt:i4>
      </vt:variant>
      <vt:variant>
        <vt:lpwstr/>
      </vt:variant>
      <vt:variant>
        <vt:lpwstr>_Toc506283571</vt:lpwstr>
      </vt:variant>
      <vt:variant>
        <vt:i4>1114174</vt:i4>
      </vt:variant>
      <vt:variant>
        <vt:i4>14</vt:i4>
      </vt:variant>
      <vt:variant>
        <vt:i4>0</vt:i4>
      </vt:variant>
      <vt:variant>
        <vt:i4>5</vt:i4>
      </vt:variant>
      <vt:variant>
        <vt:lpwstr/>
      </vt:variant>
      <vt:variant>
        <vt:lpwstr>_Toc506283570</vt:lpwstr>
      </vt:variant>
      <vt:variant>
        <vt:i4>1048638</vt:i4>
      </vt:variant>
      <vt:variant>
        <vt:i4>8</vt:i4>
      </vt:variant>
      <vt:variant>
        <vt:i4>0</vt:i4>
      </vt:variant>
      <vt:variant>
        <vt:i4>5</vt:i4>
      </vt:variant>
      <vt:variant>
        <vt:lpwstr/>
      </vt:variant>
      <vt:variant>
        <vt:lpwstr>_Toc506283569</vt:lpwstr>
      </vt:variant>
      <vt:variant>
        <vt:i4>1048638</vt:i4>
      </vt:variant>
      <vt:variant>
        <vt:i4>2</vt:i4>
      </vt:variant>
      <vt:variant>
        <vt:i4>0</vt:i4>
      </vt:variant>
      <vt:variant>
        <vt:i4>5</vt:i4>
      </vt:variant>
      <vt:variant>
        <vt:lpwstr/>
      </vt:variant>
      <vt:variant>
        <vt:lpwstr>_Toc506283568</vt:lpwstr>
      </vt:variant>
      <vt:variant>
        <vt:i4>3407958</vt:i4>
      </vt:variant>
      <vt:variant>
        <vt:i4>-1</vt:i4>
      </vt:variant>
      <vt:variant>
        <vt:i4>2056</vt:i4>
      </vt:variant>
      <vt:variant>
        <vt:i4>1</vt:i4>
      </vt:variant>
      <vt:variant>
        <vt:lpwstr>cid:image004.png@01D223D6.317F8560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2</cp:revision>
  <cp:lastPrinted>2019-11-26T15:44:00Z</cp:lastPrinted>
  <dcterms:created xsi:type="dcterms:W3CDTF">2020-05-15T11:11:00Z</dcterms:created>
  <dcterms:modified xsi:type="dcterms:W3CDTF">2020-05-15T11:11:00Z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0428da-ac0f-4a84-a429-a80e20cb35de_Enabled">
    <vt:lpwstr>True</vt:lpwstr>
  </property>
  <property fmtid="{D5CDD505-2E9C-101B-9397-08002B2CF9AE}" pid="3" name="MSIP_Label_ee0428da-ac0f-4a84-a429-a80e20cb35de_SiteId">
    <vt:lpwstr>80c03608-5f64-40bb-9c70-9394abe6011c</vt:lpwstr>
  </property>
  <property fmtid="{D5CDD505-2E9C-101B-9397-08002B2CF9AE}" pid="4" name="MSIP_Label_ee0428da-ac0f-4a84-a429-a80e20cb35de_Owner">
    <vt:lpwstr>nicolas.berton@labanquepostale.fr</vt:lpwstr>
  </property>
  <property fmtid="{D5CDD505-2E9C-101B-9397-08002B2CF9AE}" pid="5" name="MSIP_Label_ee0428da-ac0f-4a84-a429-a80e20cb35de_SetDate">
    <vt:lpwstr>2019-11-05T07:47:37.7346778Z</vt:lpwstr>
  </property>
  <property fmtid="{D5CDD505-2E9C-101B-9397-08002B2CF9AE}" pid="6" name="MSIP_Label_ee0428da-ac0f-4a84-a429-a80e20cb35de_Name">
    <vt:lpwstr>C1 - Interne</vt:lpwstr>
  </property>
  <property fmtid="{D5CDD505-2E9C-101B-9397-08002B2CF9AE}" pid="7" name="MSIP_Label_ee0428da-ac0f-4a84-a429-a80e20cb35de_Application">
    <vt:lpwstr>Microsoft Azure Information Protection</vt:lpwstr>
  </property>
  <property fmtid="{D5CDD505-2E9C-101B-9397-08002B2CF9AE}" pid="8" name="MSIP_Label_ee0428da-ac0f-4a84-a429-a80e20cb35de_Extended_MSFT_Method">
    <vt:lpwstr>Automatic</vt:lpwstr>
  </property>
  <property fmtid="{D5CDD505-2E9C-101B-9397-08002B2CF9AE}" pid="9" name="Sensitivity">
    <vt:lpwstr>C1 - Interne</vt:lpwstr>
  </property>
</Properties>
</file>